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8CA6FC" w14:textId="494450A5" w:rsidR="00D06B2C" w:rsidRPr="00D06B2C" w:rsidRDefault="00D06B2C" w:rsidP="00D06B2C">
      <w:pPr>
        <w:keepNext/>
        <w:keepLines/>
        <w:spacing w:before="240" w:after="120"/>
        <w:jc w:val="center"/>
        <w:outlineLvl w:val="0"/>
        <w:rPr>
          <w:rFonts w:ascii="宋体" w:hAnsi="宋体" w:cs="宋体"/>
          <w:b/>
          <w:color w:val="FF0000"/>
          <w:kern w:val="0"/>
          <w:szCs w:val="21"/>
        </w:rPr>
      </w:pPr>
      <w:r w:rsidRPr="00D06B2C">
        <w:rPr>
          <w:rFonts w:ascii="宋体" w:hAnsi="宋体" w:cs="宋体" w:hint="eastAsia"/>
          <w:b/>
          <w:kern w:val="0"/>
          <w:szCs w:val="21"/>
        </w:rPr>
        <w:t>2023年中国电信股份有限公司泉州分公司第二批通信管道采购项目招标公告</w:t>
      </w:r>
    </w:p>
    <w:p w14:paraId="13EECC12" w14:textId="77777777" w:rsidR="00D06B2C" w:rsidRPr="00D06B2C" w:rsidRDefault="00D06B2C" w:rsidP="00D06B2C">
      <w:pPr>
        <w:adjustRightInd w:val="0"/>
        <w:snapToGrid w:val="0"/>
        <w:spacing w:line="440" w:lineRule="exact"/>
        <w:ind w:firstLineChars="200" w:firstLine="420"/>
        <w:rPr>
          <w:rFonts w:ascii="宋体" w:hAnsi="宋体"/>
          <w:szCs w:val="21"/>
        </w:rPr>
      </w:pPr>
      <w:r w:rsidRPr="00D06B2C">
        <w:rPr>
          <w:rFonts w:ascii="宋体" w:hAnsi="宋体" w:hint="eastAsia"/>
          <w:szCs w:val="21"/>
        </w:rPr>
        <w:t>本招标项目为</w:t>
      </w:r>
      <w:bookmarkStart w:id="0" w:name="_Hlk139903376"/>
      <w:r w:rsidRPr="00D06B2C">
        <w:rPr>
          <w:rFonts w:ascii="宋体" w:hAnsi="宋体" w:hint="eastAsia"/>
          <w:szCs w:val="21"/>
          <w:u w:val="single"/>
        </w:rPr>
        <w:t>【</w:t>
      </w:r>
      <w:bookmarkStart w:id="1" w:name="_Hlk145666934"/>
      <w:r w:rsidRPr="00D06B2C">
        <w:rPr>
          <w:rFonts w:ascii="宋体" w:hAnsi="宋体" w:hint="eastAsia"/>
          <w:szCs w:val="21"/>
          <w:u w:val="single"/>
        </w:rPr>
        <w:t>2023年中国电信股份有限公司泉州分公司第二批通信管道采购项目</w:t>
      </w:r>
      <w:bookmarkEnd w:id="1"/>
      <w:r w:rsidRPr="00D06B2C">
        <w:rPr>
          <w:rFonts w:ascii="宋体" w:hAnsi="宋体" w:hint="eastAsia"/>
          <w:szCs w:val="21"/>
          <w:u w:val="single"/>
        </w:rPr>
        <w:t>】</w:t>
      </w:r>
      <w:r w:rsidRPr="00D06B2C">
        <w:rPr>
          <w:rFonts w:ascii="宋体" w:hAnsi="宋体" w:hint="eastAsia"/>
          <w:szCs w:val="21"/>
        </w:rPr>
        <w:t>，</w:t>
      </w:r>
      <w:r w:rsidRPr="00D06B2C">
        <w:rPr>
          <w:rFonts w:ascii="宋体" w:hAnsi="宋体" w:hint="eastAsia"/>
          <w:szCs w:val="21"/>
          <w:u w:val="single"/>
        </w:rPr>
        <w:t>（招标编号：【FJZT-2023-11090】）</w:t>
      </w:r>
      <w:bookmarkEnd w:id="0"/>
      <w:r w:rsidRPr="00D06B2C">
        <w:rPr>
          <w:rFonts w:ascii="宋体" w:hAnsi="宋体" w:hint="eastAsia"/>
          <w:szCs w:val="21"/>
        </w:rPr>
        <w:t>，招标人为</w:t>
      </w:r>
      <w:r w:rsidRPr="00D06B2C">
        <w:rPr>
          <w:rFonts w:ascii="宋体" w:hAnsi="宋体" w:hint="eastAsia"/>
          <w:szCs w:val="21"/>
          <w:u w:val="single"/>
        </w:rPr>
        <w:t>【中国电信股份有限公司泉州分公司】</w:t>
      </w:r>
      <w:r w:rsidRPr="00D06B2C">
        <w:rPr>
          <w:rFonts w:ascii="宋体" w:hAnsi="宋体" w:hint="eastAsia"/>
          <w:szCs w:val="21"/>
        </w:rPr>
        <w:t>，招标代理机构为</w:t>
      </w:r>
      <w:r w:rsidRPr="00D06B2C">
        <w:rPr>
          <w:rFonts w:ascii="宋体" w:hAnsi="宋体" w:hint="eastAsia"/>
          <w:szCs w:val="21"/>
          <w:u w:val="single"/>
        </w:rPr>
        <w:t>【</w:t>
      </w:r>
      <w:bookmarkStart w:id="2" w:name="_Hlk139291050"/>
      <w:r w:rsidRPr="00D06B2C">
        <w:rPr>
          <w:rFonts w:ascii="宋体" w:hAnsi="宋体" w:hint="eastAsia"/>
          <w:szCs w:val="21"/>
          <w:u w:val="single"/>
        </w:rPr>
        <w:t>福建省中通通信物流有限公司</w:t>
      </w:r>
      <w:bookmarkEnd w:id="2"/>
      <w:r w:rsidRPr="00D06B2C">
        <w:rPr>
          <w:rFonts w:ascii="宋体" w:hAnsi="宋体" w:hint="eastAsia"/>
          <w:szCs w:val="21"/>
          <w:u w:val="single"/>
        </w:rPr>
        <w:t>】</w:t>
      </w:r>
      <w:r w:rsidRPr="00D06B2C">
        <w:rPr>
          <w:rFonts w:ascii="宋体" w:hAnsi="宋体" w:hint="eastAsia"/>
          <w:szCs w:val="21"/>
        </w:rPr>
        <w:t>。项目资金由</w:t>
      </w:r>
      <w:r w:rsidRPr="00D06B2C">
        <w:rPr>
          <w:rFonts w:ascii="宋体" w:hAnsi="宋体" w:hint="eastAsia"/>
          <w:szCs w:val="21"/>
          <w:u w:val="single"/>
        </w:rPr>
        <w:t>招标人自筹</w:t>
      </w:r>
      <w:r w:rsidRPr="00D06B2C">
        <w:rPr>
          <w:rFonts w:ascii="宋体" w:hAnsi="宋体" w:hint="eastAsia"/>
          <w:szCs w:val="21"/>
        </w:rPr>
        <w:t>，资金已落实。项目已具备招标条件，现进行公开招标，有意向的且具有提供标的</w:t>
      </w:r>
      <w:proofErr w:type="gramStart"/>
      <w:r w:rsidRPr="00D06B2C">
        <w:rPr>
          <w:rFonts w:ascii="宋体" w:hAnsi="宋体" w:hint="eastAsia"/>
          <w:szCs w:val="21"/>
        </w:rPr>
        <w:t>物能力</w:t>
      </w:r>
      <w:proofErr w:type="gramEnd"/>
      <w:r w:rsidRPr="00D06B2C">
        <w:rPr>
          <w:rFonts w:ascii="宋体" w:hAnsi="宋体" w:hint="eastAsia"/>
          <w:szCs w:val="21"/>
        </w:rPr>
        <w:t>的潜在投标人（以下简称投标人）可报名参加投标。</w:t>
      </w:r>
    </w:p>
    <w:p w14:paraId="4B177CB2" w14:textId="77777777" w:rsidR="00D06B2C" w:rsidRPr="00D06B2C" w:rsidRDefault="00D06B2C" w:rsidP="00D06B2C">
      <w:pPr>
        <w:spacing w:line="440" w:lineRule="exact"/>
        <w:rPr>
          <w:rFonts w:ascii="宋体" w:hAnsi="宋体"/>
          <w:b/>
          <w:szCs w:val="21"/>
        </w:rPr>
      </w:pPr>
      <w:r w:rsidRPr="00D06B2C">
        <w:rPr>
          <w:rFonts w:ascii="宋体" w:hAnsi="宋体" w:hint="eastAsia"/>
          <w:b/>
          <w:szCs w:val="21"/>
        </w:rPr>
        <w:t>1</w:t>
      </w:r>
      <w:r w:rsidRPr="00D06B2C">
        <w:rPr>
          <w:rFonts w:ascii="宋体" w:hAnsi="宋体"/>
          <w:b/>
          <w:szCs w:val="21"/>
        </w:rPr>
        <w:t>.</w:t>
      </w:r>
      <w:r w:rsidRPr="00D06B2C">
        <w:rPr>
          <w:rFonts w:ascii="宋体" w:hAnsi="宋体" w:hint="eastAsia"/>
          <w:b/>
          <w:szCs w:val="21"/>
        </w:rPr>
        <w:t>招标范围</w:t>
      </w:r>
    </w:p>
    <w:p w14:paraId="5F178E4E" w14:textId="77777777" w:rsidR="00D06B2C" w:rsidRPr="00D06B2C" w:rsidRDefault="00D06B2C" w:rsidP="00D06B2C">
      <w:pPr>
        <w:spacing w:line="440" w:lineRule="exact"/>
        <w:ind w:left="424"/>
        <w:rPr>
          <w:rFonts w:ascii="宋体" w:hAnsi="宋体"/>
          <w:szCs w:val="21"/>
        </w:rPr>
      </w:pPr>
      <w:bookmarkStart w:id="3" w:name="OLE_LINK1"/>
      <w:r w:rsidRPr="00D06B2C">
        <w:rPr>
          <w:rFonts w:ascii="宋体" w:hAnsi="宋体" w:hint="eastAsia"/>
          <w:szCs w:val="21"/>
        </w:rPr>
        <w:t>1</w:t>
      </w:r>
      <w:r w:rsidRPr="00D06B2C">
        <w:rPr>
          <w:rFonts w:ascii="宋体" w:hAnsi="宋体"/>
          <w:szCs w:val="21"/>
        </w:rPr>
        <w:t>.1</w:t>
      </w:r>
      <w:r w:rsidRPr="00D06B2C">
        <w:rPr>
          <w:rFonts w:ascii="宋体" w:hAnsi="宋体" w:hint="eastAsia"/>
          <w:szCs w:val="21"/>
        </w:rPr>
        <w:t>招标内容：本项目为集中招标项目。</w:t>
      </w:r>
    </w:p>
    <w:p w14:paraId="25BB37C8" w14:textId="77777777" w:rsidR="00D06B2C" w:rsidRPr="00D06B2C" w:rsidRDefault="00D06B2C" w:rsidP="00D06B2C">
      <w:pPr>
        <w:pStyle w:val="1"/>
        <w:spacing w:line="440" w:lineRule="exact"/>
        <w:rPr>
          <w:rFonts w:ascii="宋体" w:hAnsi="宋体"/>
          <w:szCs w:val="21"/>
          <w:u w:val="single"/>
        </w:rPr>
      </w:pPr>
      <w:r w:rsidRPr="00D06B2C">
        <w:rPr>
          <w:rFonts w:ascii="宋体" w:hAnsi="宋体" w:hint="eastAsia"/>
          <w:szCs w:val="21"/>
        </w:rPr>
        <w:t>本次集中招标合同有效期为：</w:t>
      </w:r>
      <w:r w:rsidRPr="00D06B2C">
        <w:rPr>
          <w:rFonts w:ascii="宋体" w:hAnsi="宋体" w:hint="eastAsia"/>
          <w:szCs w:val="21"/>
          <w:u w:val="single"/>
        </w:rPr>
        <w:t>【自合同签订生效之日起2年】。</w:t>
      </w:r>
    </w:p>
    <w:p w14:paraId="1A57A749" w14:textId="77777777" w:rsidR="00D06B2C" w:rsidRPr="00D06B2C" w:rsidRDefault="00D06B2C" w:rsidP="00D06B2C">
      <w:pPr>
        <w:pStyle w:val="1"/>
        <w:spacing w:line="440" w:lineRule="exact"/>
        <w:rPr>
          <w:rFonts w:ascii="宋体" w:hAnsi="宋体"/>
          <w:szCs w:val="21"/>
        </w:rPr>
      </w:pPr>
      <w:r w:rsidRPr="00D06B2C">
        <w:rPr>
          <w:rFonts w:ascii="宋体" w:hAnsi="宋体" w:hint="eastAsia"/>
          <w:szCs w:val="21"/>
        </w:rPr>
        <w:t>本次招标的预估规模、产品名称、数量、单位、基准价、主要技术参数、交货地点、交货期、保修期、本批次采购通信管道清单具体如下：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
        <w:gridCol w:w="1591"/>
        <w:gridCol w:w="1810"/>
        <w:gridCol w:w="1296"/>
        <w:gridCol w:w="1342"/>
        <w:gridCol w:w="1483"/>
      </w:tblGrid>
      <w:tr w:rsidR="00D06B2C" w:rsidRPr="00D06B2C" w14:paraId="2F6C5B86" w14:textId="77777777" w:rsidTr="004458EA">
        <w:trPr>
          <w:trHeight w:val="270"/>
          <w:tblHeader/>
        </w:trPr>
        <w:tc>
          <w:tcPr>
            <w:tcW w:w="466" w:type="pct"/>
            <w:shd w:val="clear" w:color="000000" w:fill="F2F2F2"/>
            <w:vAlign w:val="center"/>
          </w:tcPr>
          <w:p w14:paraId="2FB954C4" w14:textId="77777777" w:rsidR="00D06B2C" w:rsidRPr="00D06B2C" w:rsidRDefault="00D06B2C" w:rsidP="004458EA">
            <w:pPr>
              <w:widowControl/>
              <w:jc w:val="center"/>
              <w:rPr>
                <w:rFonts w:ascii="宋体" w:hAnsi="宋体" w:cs="宋体"/>
                <w:kern w:val="0"/>
                <w:szCs w:val="21"/>
              </w:rPr>
            </w:pPr>
            <w:r w:rsidRPr="00D06B2C">
              <w:rPr>
                <w:rFonts w:ascii="宋体" w:hAnsi="宋体" w:cs="宋体" w:hint="eastAsia"/>
                <w:kern w:val="0"/>
                <w:szCs w:val="21"/>
              </w:rPr>
              <w:t>序号</w:t>
            </w:r>
          </w:p>
        </w:tc>
        <w:tc>
          <w:tcPr>
            <w:tcW w:w="959" w:type="pct"/>
            <w:shd w:val="clear" w:color="000000" w:fill="F2F2F2"/>
            <w:vAlign w:val="center"/>
          </w:tcPr>
          <w:p w14:paraId="73F5B459" w14:textId="77777777" w:rsidR="00D06B2C" w:rsidRPr="00D06B2C" w:rsidRDefault="00D06B2C" w:rsidP="004458EA">
            <w:pPr>
              <w:widowControl/>
              <w:jc w:val="center"/>
              <w:rPr>
                <w:rFonts w:ascii="宋体" w:hAnsi="宋体" w:cs="宋体"/>
                <w:kern w:val="0"/>
                <w:szCs w:val="21"/>
              </w:rPr>
            </w:pPr>
            <w:r w:rsidRPr="00D06B2C">
              <w:rPr>
                <w:rFonts w:ascii="宋体" w:hAnsi="宋体" w:cs="宋体" w:hint="eastAsia"/>
                <w:kern w:val="0"/>
                <w:szCs w:val="21"/>
              </w:rPr>
              <w:t>【涉及的主要评估产品品类】</w:t>
            </w:r>
          </w:p>
        </w:tc>
        <w:tc>
          <w:tcPr>
            <w:tcW w:w="1091" w:type="pct"/>
            <w:shd w:val="clear" w:color="000000" w:fill="F2F2F2"/>
            <w:vAlign w:val="center"/>
          </w:tcPr>
          <w:p w14:paraId="3414AFAC" w14:textId="77777777" w:rsidR="00D06B2C" w:rsidRPr="00D06B2C" w:rsidRDefault="00D06B2C" w:rsidP="004458EA">
            <w:pPr>
              <w:widowControl/>
              <w:jc w:val="center"/>
              <w:rPr>
                <w:rFonts w:ascii="宋体" w:hAnsi="宋体" w:cs="宋体"/>
                <w:kern w:val="0"/>
                <w:szCs w:val="21"/>
              </w:rPr>
            </w:pPr>
            <w:r w:rsidRPr="00D06B2C">
              <w:rPr>
                <w:rFonts w:ascii="宋体" w:hAnsi="宋体" w:cs="宋体" w:hint="eastAsia"/>
                <w:kern w:val="0"/>
                <w:szCs w:val="21"/>
              </w:rPr>
              <w:t>产品名称</w:t>
            </w:r>
          </w:p>
        </w:tc>
        <w:tc>
          <w:tcPr>
            <w:tcW w:w="781" w:type="pct"/>
            <w:shd w:val="clear" w:color="000000" w:fill="F2F2F2"/>
            <w:vAlign w:val="center"/>
          </w:tcPr>
          <w:p w14:paraId="18A41E59" w14:textId="77777777" w:rsidR="00D06B2C" w:rsidRPr="00D06B2C" w:rsidRDefault="00D06B2C" w:rsidP="004458EA">
            <w:pPr>
              <w:widowControl/>
              <w:jc w:val="center"/>
              <w:rPr>
                <w:rFonts w:ascii="宋体" w:hAnsi="宋体" w:cs="宋体"/>
                <w:kern w:val="0"/>
                <w:szCs w:val="21"/>
              </w:rPr>
            </w:pPr>
            <w:r w:rsidRPr="00D06B2C">
              <w:rPr>
                <w:rFonts w:ascii="宋体" w:hAnsi="宋体" w:cs="宋体" w:hint="eastAsia"/>
                <w:kern w:val="0"/>
                <w:szCs w:val="21"/>
              </w:rPr>
              <w:t>数量</w:t>
            </w:r>
          </w:p>
        </w:tc>
        <w:tc>
          <w:tcPr>
            <w:tcW w:w="809" w:type="pct"/>
            <w:shd w:val="clear" w:color="000000" w:fill="F2F2F2"/>
          </w:tcPr>
          <w:p w14:paraId="6B2CED08" w14:textId="77777777" w:rsidR="00D06B2C" w:rsidRPr="00D06B2C" w:rsidRDefault="00D06B2C" w:rsidP="004458EA">
            <w:pPr>
              <w:widowControl/>
              <w:jc w:val="center"/>
              <w:rPr>
                <w:rFonts w:ascii="宋体" w:hAnsi="宋体" w:cs="宋体"/>
                <w:kern w:val="0"/>
                <w:szCs w:val="21"/>
              </w:rPr>
            </w:pPr>
            <w:r w:rsidRPr="00D06B2C">
              <w:rPr>
                <w:rFonts w:ascii="宋体" w:hAnsi="宋体" w:cs="宋体" w:hint="eastAsia"/>
                <w:kern w:val="0"/>
                <w:szCs w:val="21"/>
              </w:rPr>
              <w:t>单位</w:t>
            </w:r>
          </w:p>
        </w:tc>
        <w:tc>
          <w:tcPr>
            <w:tcW w:w="894" w:type="pct"/>
            <w:shd w:val="clear" w:color="000000" w:fill="F2F2F2"/>
          </w:tcPr>
          <w:p w14:paraId="358E4EA8" w14:textId="77777777" w:rsidR="00D06B2C" w:rsidRPr="00D06B2C" w:rsidRDefault="00D06B2C" w:rsidP="004458EA">
            <w:pPr>
              <w:widowControl/>
              <w:jc w:val="center"/>
              <w:rPr>
                <w:rFonts w:ascii="宋体" w:hAnsi="宋体" w:cs="宋体"/>
                <w:kern w:val="0"/>
                <w:szCs w:val="21"/>
              </w:rPr>
            </w:pPr>
            <w:r w:rsidRPr="00D06B2C">
              <w:rPr>
                <w:rFonts w:ascii="宋体" w:hAnsi="宋体" w:cs="宋体" w:hint="eastAsia"/>
                <w:kern w:val="0"/>
                <w:szCs w:val="21"/>
              </w:rPr>
              <w:t>基准价（不含税单价，元/孔公里）</w:t>
            </w:r>
          </w:p>
        </w:tc>
      </w:tr>
      <w:tr w:rsidR="00D06B2C" w:rsidRPr="00D06B2C" w14:paraId="17D55B79" w14:textId="77777777" w:rsidTr="004458EA">
        <w:trPr>
          <w:trHeight w:val="270"/>
        </w:trPr>
        <w:tc>
          <w:tcPr>
            <w:tcW w:w="466" w:type="pct"/>
            <w:shd w:val="clear" w:color="auto" w:fill="auto"/>
            <w:vAlign w:val="center"/>
          </w:tcPr>
          <w:p w14:paraId="6AFFEB02" w14:textId="77777777" w:rsidR="00D06B2C" w:rsidRPr="00D06B2C" w:rsidRDefault="00D06B2C" w:rsidP="004458EA">
            <w:pPr>
              <w:widowControl/>
              <w:jc w:val="center"/>
              <w:rPr>
                <w:rFonts w:ascii="宋体" w:hAnsi="宋体" w:cs="宋体"/>
                <w:kern w:val="0"/>
                <w:szCs w:val="21"/>
              </w:rPr>
            </w:pPr>
            <w:r w:rsidRPr="00D06B2C">
              <w:rPr>
                <w:rFonts w:ascii="宋体" w:hAnsi="宋体" w:cs="宋体" w:hint="eastAsia"/>
                <w:kern w:val="0"/>
                <w:szCs w:val="21"/>
              </w:rPr>
              <w:t>1</w:t>
            </w:r>
          </w:p>
        </w:tc>
        <w:tc>
          <w:tcPr>
            <w:tcW w:w="959" w:type="pct"/>
            <w:vAlign w:val="center"/>
          </w:tcPr>
          <w:p w14:paraId="76E7A8EE" w14:textId="77777777" w:rsidR="00D06B2C" w:rsidRPr="00D06B2C" w:rsidRDefault="00D06B2C" w:rsidP="004458EA">
            <w:pPr>
              <w:widowControl/>
              <w:jc w:val="center"/>
              <w:rPr>
                <w:rFonts w:ascii="宋体" w:hAnsi="宋体" w:cs="宋体"/>
                <w:kern w:val="0"/>
                <w:szCs w:val="21"/>
              </w:rPr>
            </w:pPr>
            <w:r w:rsidRPr="00D06B2C">
              <w:rPr>
                <w:rFonts w:ascii="宋体" w:hAnsi="宋体" w:cs="宋体"/>
                <w:kern w:val="0"/>
                <w:szCs w:val="21"/>
              </w:rPr>
              <w:t>CP00955</w:t>
            </w:r>
            <w:r w:rsidRPr="00D06B2C">
              <w:rPr>
                <w:rFonts w:ascii="宋体" w:hAnsi="宋体" w:cs="宋体" w:hint="eastAsia"/>
                <w:kern w:val="0"/>
                <w:szCs w:val="21"/>
              </w:rPr>
              <w:t>管道</w:t>
            </w:r>
            <w:proofErr w:type="gramStart"/>
            <w:r w:rsidRPr="00D06B2C">
              <w:rPr>
                <w:rFonts w:ascii="宋体" w:hAnsi="宋体" w:cs="宋体" w:hint="eastAsia"/>
                <w:kern w:val="0"/>
                <w:szCs w:val="21"/>
              </w:rPr>
              <w:t>其他配辅件</w:t>
            </w:r>
            <w:proofErr w:type="gramEnd"/>
          </w:p>
        </w:tc>
        <w:tc>
          <w:tcPr>
            <w:tcW w:w="1091" w:type="pct"/>
            <w:shd w:val="clear" w:color="auto" w:fill="auto"/>
            <w:vAlign w:val="center"/>
          </w:tcPr>
          <w:p w14:paraId="3048A062" w14:textId="77777777" w:rsidR="00D06B2C" w:rsidRPr="00D06B2C" w:rsidRDefault="00D06B2C" w:rsidP="004458EA">
            <w:pPr>
              <w:widowControl/>
              <w:jc w:val="center"/>
              <w:rPr>
                <w:rFonts w:ascii="宋体" w:hAnsi="宋体" w:cs="宋体"/>
                <w:kern w:val="0"/>
                <w:szCs w:val="21"/>
              </w:rPr>
            </w:pPr>
            <w:r w:rsidRPr="00D06B2C">
              <w:rPr>
                <w:rFonts w:ascii="宋体" w:hAnsi="宋体" w:cs="宋体" w:hint="eastAsia"/>
                <w:kern w:val="0"/>
                <w:szCs w:val="21"/>
              </w:rPr>
              <w:t>通信管道：同沟不同孔（</w:t>
            </w:r>
            <w:r w:rsidRPr="00D06B2C">
              <w:rPr>
                <w:rFonts w:ascii="宋体" w:hAnsi="宋体" w:cs="宋体"/>
                <w:kern w:val="0"/>
                <w:szCs w:val="21"/>
              </w:rPr>
              <w:t>5</w:t>
            </w:r>
            <w:r w:rsidRPr="00D06B2C">
              <w:rPr>
                <w:rFonts w:ascii="宋体" w:hAnsi="宋体" w:cs="宋体" w:hint="eastAsia"/>
                <w:kern w:val="0"/>
                <w:szCs w:val="21"/>
              </w:rPr>
              <w:t>孔以上，含5孔）</w:t>
            </w:r>
          </w:p>
        </w:tc>
        <w:tc>
          <w:tcPr>
            <w:tcW w:w="781" w:type="pct"/>
            <w:shd w:val="clear" w:color="auto" w:fill="auto"/>
            <w:vAlign w:val="center"/>
          </w:tcPr>
          <w:p w14:paraId="6D3D950F" w14:textId="77777777" w:rsidR="00D06B2C" w:rsidRPr="00D06B2C" w:rsidRDefault="00D06B2C" w:rsidP="004458EA">
            <w:pPr>
              <w:widowControl/>
              <w:jc w:val="center"/>
              <w:rPr>
                <w:rFonts w:ascii="宋体" w:hAnsi="宋体" w:cs="宋体"/>
                <w:kern w:val="0"/>
                <w:szCs w:val="21"/>
              </w:rPr>
            </w:pPr>
            <w:r w:rsidRPr="00D06B2C">
              <w:rPr>
                <w:rFonts w:ascii="宋体" w:hAnsi="宋体" w:hint="eastAsia"/>
                <w:szCs w:val="21"/>
              </w:rPr>
              <w:t>31.8</w:t>
            </w:r>
          </w:p>
        </w:tc>
        <w:tc>
          <w:tcPr>
            <w:tcW w:w="809" w:type="pct"/>
          </w:tcPr>
          <w:p w14:paraId="6E8C48E6" w14:textId="77777777" w:rsidR="00D06B2C" w:rsidRPr="00D06B2C" w:rsidRDefault="00D06B2C" w:rsidP="004458EA">
            <w:pPr>
              <w:widowControl/>
              <w:jc w:val="center"/>
              <w:rPr>
                <w:rFonts w:ascii="宋体" w:hAnsi="宋体" w:cs="宋体"/>
                <w:kern w:val="0"/>
                <w:szCs w:val="21"/>
              </w:rPr>
            </w:pPr>
            <w:r w:rsidRPr="00D06B2C">
              <w:rPr>
                <w:rFonts w:ascii="宋体" w:hAnsi="宋体" w:cs="宋体" w:hint="eastAsia"/>
                <w:kern w:val="0"/>
                <w:szCs w:val="21"/>
              </w:rPr>
              <w:t>孔公里</w:t>
            </w:r>
          </w:p>
        </w:tc>
        <w:tc>
          <w:tcPr>
            <w:tcW w:w="894" w:type="pct"/>
          </w:tcPr>
          <w:p w14:paraId="16D5817D" w14:textId="77777777" w:rsidR="00D06B2C" w:rsidRPr="00D06B2C" w:rsidRDefault="00D06B2C" w:rsidP="004458EA">
            <w:pPr>
              <w:widowControl/>
              <w:jc w:val="center"/>
              <w:rPr>
                <w:rFonts w:ascii="宋体" w:hAnsi="宋体" w:cs="宋体"/>
                <w:kern w:val="0"/>
                <w:szCs w:val="21"/>
              </w:rPr>
            </w:pPr>
            <w:r w:rsidRPr="00D06B2C">
              <w:rPr>
                <w:rFonts w:ascii="宋体" w:hAnsi="宋体" w:cs="宋体"/>
                <w:kern w:val="0"/>
                <w:szCs w:val="21"/>
              </w:rPr>
              <w:t>75714</w:t>
            </w:r>
          </w:p>
        </w:tc>
      </w:tr>
      <w:tr w:rsidR="00D06B2C" w:rsidRPr="00D06B2C" w14:paraId="70BAAB45" w14:textId="77777777" w:rsidTr="004458EA">
        <w:trPr>
          <w:trHeight w:val="270"/>
        </w:trPr>
        <w:tc>
          <w:tcPr>
            <w:tcW w:w="466" w:type="pct"/>
            <w:shd w:val="clear" w:color="auto" w:fill="auto"/>
            <w:vAlign w:val="center"/>
          </w:tcPr>
          <w:p w14:paraId="6F22FA3C" w14:textId="77777777" w:rsidR="00D06B2C" w:rsidRPr="00D06B2C" w:rsidRDefault="00D06B2C" w:rsidP="004458EA">
            <w:pPr>
              <w:widowControl/>
              <w:jc w:val="center"/>
              <w:rPr>
                <w:rFonts w:ascii="宋体" w:hAnsi="宋体" w:cs="宋体"/>
                <w:kern w:val="0"/>
                <w:szCs w:val="21"/>
              </w:rPr>
            </w:pPr>
            <w:r w:rsidRPr="00D06B2C">
              <w:rPr>
                <w:rFonts w:ascii="宋体" w:hAnsi="宋体" w:cs="宋体" w:hint="eastAsia"/>
                <w:kern w:val="0"/>
                <w:szCs w:val="21"/>
              </w:rPr>
              <w:t>2</w:t>
            </w:r>
          </w:p>
        </w:tc>
        <w:tc>
          <w:tcPr>
            <w:tcW w:w="959" w:type="pct"/>
            <w:vAlign w:val="center"/>
          </w:tcPr>
          <w:p w14:paraId="2BE6C25D" w14:textId="77777777" w:rsidR="00D06B2C" w:rsidRPr="00D06B2C" w:rsidRDefault="00D06B2C" w:rsidP="004458EA">
            <w:pPr>
              <w:widowControl/>
              <w:jc w:val="center"/>
              <w:rPr>
                <w:rFonts w:ascii="宋体" w:hAnsi="宋体" w:cs="宋体"/>
                <w:kern w:val="0"/>
                <w:szCs w:val="21"/>
              </w:rPr>
            </w:pPr>
            <w:r w:rsidRPr="00D06B2C">
              <w:rPr>
                <w:rFonts w:ascii="宋体" w:hAnsi="宋体" w:cs="宋体"/>
                <w:kern w:val="0"/>
                <w:szCs w:val="21"/>
              </w:rPr>
              <w:t>CP00955</w:t>
            </w:r>
            <w:r w:rsidRPr="00D06B2C">
              <w:rPr>
                <w:rFonts w:ascii="宋体" w:hAnsi="宋体" w:cs="宋体" w:hint="eastAsia"/>
                <w:kern w:val="0"/>
                <w:szCs w:val="21"/>
              </w:rPr>
              <w:t>管道</w:t>
            </w:r>
            <w:proofErr w:type="gramStart"/>
            <w:r w:rsidRPr="00D06B2C">
              <w:rPr>
                <w:rFonts w:ascii="宋体" w:hAnsi="宋体" w:cs="宋体" w:hint="eastAsia"/>
                <w:kern w:val="0"/>
                <w:szCs w:val="21"/>
              </w:rPr>
              <w:t>其他配辅件</w:t>
            </w:r>
            <w:proofErr w:type="gramEnd"/>
          </w:p>
        </w:tc>
        <w:tc>
          <w:tcPr>
            <w:tcW w:w="1091" w:type="pct"/>
            <w:shd w:val="clear" w:color="auto" w:fill="auto"/>
            <w:vAlign w:val="center"/>
          </w:tcPr>
          <w:p w14:paraId="4EBB3949" w14:textId="77777777" w:rsidR="00D06B2C" w:rsidRPr="00D06B2C" w:rsidRDefault="00D06B2C" w:rsidP="004458EA">
            <w:pPr>
              <w:widowControl/>
              <w:jc w:val="center"/>
              <w:rPr>
                <w:rFonts w:ascii="宋体" w:hAnsi="宋体" w:cs="宋体"/>
                <w:kern w:val="0"/>
                <w:szCs w:val="21"/>
              </w:rPr>
            </w:pPr>
            <w:r w:rsidRPr="00D06B2C">
              <w:rPr>
                <w:rFonts w:ascii="宋体" w:hAnsi="宋体" w:cs="宋体" w:hint="eastAsia"/>
                <w:kern w:val="0"/>
                <w:szCs w:val="21"/>
              </w:rPr>
              <w:t>通信管道：同沟不同孔（4孔以下，含4孔）</w:t>
            </w:r>
          </w:p>
        </w:tc>
        <w:tc>
          <w:tcPr>
            <w:tcW w:w="781" w:type="pct"/>
            <w:shd w:val="clear" w:color="auto" w:fill="auto"/>
            <w:vAlign w:val="center"/>
          </w:tcPr>
          <w:p w14:paraId="7F9174A4" w14:textId="77777777" w:rsidR="00D06B2C" w:rsidRPr="00D06B2C" w:rsidRDefault="00D06B2C" w:rsidP="004458EA">
            <w:pPr>
              <w:widowControl/>
              <w:jc w:val="center"/>
              <w:rPr>
                <w:rFonts w:ascii="宋体" w:hAnsi="宋体" w:cs="宋体"/>
                <w:kern w:val="0"/>
                <w:szCs w:val="21"/>
              </w:rPr>
            </w:pPr>
            <w:r w:rsidRPr="00D06B2C">
              <w:rPr>
                <w:rFonts w:ascii="宋体" w:hAnsi="宋体" w:hint="eastAsia"/>
                <w:szCs w:val="21"/>
              </w:rPr>
              <w:t>7.62</w:t>
            </w:r>
          </w:p>
        </w:tc>
        <w:tc>
          <w:tcPr>
            <w:tcW w:w="809" w:type="pct"/>
          </w:tcPr>
          <w:p w14:paraId="0A34B097" w14:textId="77777777" w:rsidR="00D06B2C" w:rsidRPr="00D06B2C" w:rsidRDefault="00D06B2C" w:rsidP="004458EA">
            <w:pPr>
              <w:widowControl/>
              <w:jc w:val="center"/>
              <w:rPr>
                <w:rFonts w:ascii="宋体" w:hAnsi="宋体" w:cs="宋体"/>
                <w:kern w:val="0"/>
                <w:szCs w:val="21"/>
              </w:rPr>
            </w:pPr>
            <w:r w:rsidRPr="00D06B2C">
              <w:rPr>
                <w:rFonts w:ascii="宋体" w:hAnsi="宋体" w:cs="宋体" w:hint="eastAsia"/>
                <w:kern w:val="0"/>
                <w:szCs w:val="21"/>
              </w:rPr>
              <w:t>孔公里</w:t>
            </w:r>
          </w:p>
        </w:tc>
        <w:tc>
          <w:tcPr>
            <w:tcW w:w="894" w:type="pct"/>
          </w:tcPr>
          <w:p w14:paraId="226751D2" w14:textId="77777777" w:rsidR="00D06B2C" w:rsidRPr="00D06B2C" w:rsidRDefault="00D06B2C" w:rsidP="004458EA">
            <w:pPr>
              <w:widowControl/>
              <w:jc w:val="center"/>
              <w:rPr>
                <w:rFonts w:ascii="宋体" w:hAnsi="宋体" w:cs="宋体"/>
                <w:kern w:val="0"/>
                <w:szCs w:val="21"/>
              </w:rPr>
            </w:pPr>
            <w:r w:rsidRPr="00D06B2C">
              <w:rPr>
                <w:rFonts w:ascii="宋体" w:hAnsi="宋体" w:cs="宋体"/>
                <w:kern w:val="0"/>
                <w:szCs w:val="21"/>
              </w:rPr>
              <w:t>90451</w:t>
            </w:r>
          </w:p>
        </w:tc>
      </w:tr>
      <w:tr w:rsidR="00D06B2C" w:rsidRPr="00D06B2C" w14:paraId="28E94C66" w14:textId="77777777" w:rsidTr="004458EA">
        <w:trPr>
          <w:trHeight w:val="270"/>
        </w:trPr>
        <w:tc>
          <w:tcPr>
            <w:tcW w:w="466" w:type="pct"/>
            <w:shd w:val="clear" w:color="auto" w:fill="auto"/>
            <w:vAlign w:val="center"/>
          </w:tcPr>
          <w:p w14:paraId="444968EE" w14:textId="77777777" w:rsidR="00D06B2C" w:rsidRPr="00D06B2C" w:rsidRDefault="00D06B2C" w:rsidP="004458EA">
            <w:pPr>
              <w:widowControl/>
              <w:jc w:val="center"/>
              <w:rPr>
                <w:rFonts w:ascii="宋体" w:hAnsi="宋体" w:cs="宋体"/>
                <w:kern w:val="0"/>
                <w:szCs w:val="21"/>
              </w:rPr>
            </w:pPr>
            <w:r w:rsidRPr="00D06B2C">
              <w:rPr>
                <w:rFonts w:ascii="宋体" w:hAnsi="宋体" w:cs="宋体" w:hint="eastAsia"/>
                <w:kern w:val="0"/>
                <w:szCs w:val="21"/>
              </w:rPr>
              <w:t>3</w:t>
            </w:r>
          </w:p>
        </w:tc>
        <w:tc>
          <w:tcPr>
            <w:tcW w:w="959" w:type="pct"/>
            <w:vAlign w:val="center"/>
          </w:tcPr>
          <w:p w14:paraId="4F4B5DD5" w14:textId="77777777" w:rsidR="00D06B2C" w:rsidRPr="00D06B2C" w:rsidRDefault="00D06B2C" w:rsidP="004458EA">
            <w:pPr>
              <w:widowControl/>
              <w:jc w:val="center"/>
              <w:rPr>
                <w:rFonts w:ascii="宋体" w:hAnsi="宋体" w:cs="宋体"/>
                <w:kern w:val="0"/>
                <w:szCs w:val="21"/>
              </w:rPr>
            </w:pPr>
            <w:r w:rsidRPr="00D06B2C">
              <w:rPr>
                <w:rFonts w:ascii="宋体" w:hAnsi="宋体" w:cs="宋体"/>
                <w:kern w:val="0"/>
                <w:szCs w:val="21"/>
              </w:rPr>
              <w:t>CP00955</w:t>
            </w:r>
            <w:r w:rsidRPr="00D06B2C">
              <w:rPr>
                <w:rFonts w:ascii="宋体" w:hAnsi="宋体" w:cs="宋体" w:hint="eastAsia"/>
                <w:kern w:val="0"/>
                <w:szCs w:val="21"/>
              </w:rPr>
              <w:t>管道</w:t>
            </w:r>
            <w:proofErr w:type="gramStart"/>
            <w:r w:rsidRPr="00D06B2C">
              <w:rPr>
                <w:rFonts w:ascii="宋体" w:hAnsi="宋体" w:cs="宋体" w:hint="eastAsia"/>
                <w:kern w:val="0"/>
                <w:szCs w:val="21"/>
              </w:rPr>
              <w:t>其他配辅件</w:t>
            </w:r>
            <w:proofErr w:type="gramEnd"/>
          </w:p>
        </w:tc>
        <w:tc>
          <w:tcPr>
            <w:tcW w:w="1091" w:type="pct"/>
            <w:shd w:val="clear" w:color="auto" w:fill="auto"/>
            <w:vAlign w:val="center"/>
          </w:tcPr>
          <w:p w14:paraId="195B9963" w14:textId="77777777" w:rsidR="00D06B2C" w:rsidRPr="00D06B2C" w:rsidRDefault="00D06B2C" w:rsidP="004458EA">
            <w:pPr>
              <w:widowControl/>
              <w:jc w:val="center"/>
              <w:rPr>
                <w:rFonts w:ascii="宋体" w:hAnsi="宋体" w:cs="宋体"/>
                <w:kern w:val="0"/>
                <w:szCs w:val="21"/>
              </w:rPr>
            </w:pPr>
            <w:r w:rsidRPr="00D06B2C">
              <w:rPr>
                <w:rFonts w:ascii="宋体" w:hAnsi="宋体" w:cs="宋体" w:hint="eastAsia"/>
                <w:kern w:val="0"/>
                <w:szCs w:val="21"/>
              </w:rPr>
              <w:t>通信管道：同沟同孔（</w:t>
            </w:r>
            <w:r w:rsidRPr="00D06B2C">
              <w:rPr>
                <w:rFonts w:ascii="宋体" w:hAnsi="宋体" w:cs="宋体"/>
                <w:kern w:val="0"/>
                <w:szCs w:val="21"/>
              </w:rPr>
              <w:t>5</w:t>
            </w:r>
            <w:r w:rsidRPr="00D06B2C">
              <w:rPr>
                <w:rFonts w:ascii="宋体" w:hAnsi="宋体" w:cs="宋体" w:hint="eastAsia"/>
                <w:kern w:val="0"/>
                <w:szCs w:val="21"/>
              </w:rPr>
              <w:t>孔以上，含5孔）</w:t>
            </w:r>
          </w:p>
        </w:tc>
        <w:tc>
          <w:tcPr>
            <w:tcW w:w="781" w:type="pct"/>
            <w:shd w:val="clear" w:color="auto" w:fill="auto"/>
            <w:vAlign w:val="center"/>
          </w:tcPr>
          <w:p w14:paraId="6A1818BE" w14:textId="77777777" w:rsidR="00D06B2C" w:rsidRPr="00D06B2C" w:rsidRDefault="00D06B2C" w:rsidP="004458EA">
            <w:pPr>
              <w:widowControl/>
              <w:jc w:val="center"/>
              <w:rPr>
                <w:rFonts w:ascii="宋体" w:hAnsi="宋体" w:cs="宋体"/>
                <w:kern w:val="0"/>
                <w:szCs w:val="21"/>
              </w:rPr>
            </w:pPr>
            <w:r w:rsidRPr="00D06B2C">
              <w:rPr>
                <w:rFonts w:ascii="宋体" w:hAnsi="宋体" w:hint="eastAsia"/>
                <w:szCs w:val="21"/>
              </w:rPr>
              <w:t>12.13</w:t>
            </w:r>
          </w:p>
        </w:tc>
        <w:tc>
          <w:tcPr>
            <w:tcW w:w="809" w:type="pct"/>
          </w:tcPr>
          <w:p w14:paraId="397A308D" w14:textId="77777777" w:rsidR="00D06B2C" w:rsidRPr="00D06B2C" w:rsidRDefault="00D06B2C" w:rsidP="004458EA">
            <w:pPr>
              <w:widowControl/>
              <w:jc w:val="center"/>
              <w:rPr>
                <w:rFonts w:ascii="宋体" w:hAnsi="宋体" w:cs="宋体"/>
                <w:kern w:val="0"/>
                <w:szCs w:val="21"/>
              </w:rPr>
            </w:pPr>
            <w:r w:rsidRPr="00D06B2C">
              <w:rPr>
                <w:rFonts w:ascii="宋体" w:hAnsi="宋体" w:cs="宋体" w:hint="eastAsia"/>
                <w:kern w:val="0"/>
                <w:szCs w:val="21"/>
              </w:rPr>
              <w:t>孔公里</w:t>
            </w:r>
          </w:p>
        </w:tc>
        <w:tc>
          <w:tcPr>
            <w:tcW w:w="894" w:type="pct"/>
          </w:tcPr>
          <w:p w14:paraId="1FA570E9" w14:textId="77777777" w:rsidR="00D06B2C" w:rsidRPr="00D06B2C" w:rsidRDefault="00D06B2C" w:rsidP="004458EA">
            <w:pPr>
              <w:widowControl/>
              <w:jc w:val="center"/>
              <w:rPr>
                <w:rFonts w:ascii="宋体" w:hAnsi="宋体" w:cs="宋体"/>
                <w:kern w:val="0"/>
                <w:szCs w:val="21"/>
              </w:rPr>
            </w:pPr>
            <w:r w:rsidRPr="00D06B2C">
              <w:rPr>
                <w:rFonts w:ascii="宋体" w:hAnsi="宋体" w:cs="宋体"/>
                <w:kern w:val="0"/>
                <w:szCs w:val="21"/>
              </w:rPr>
              <w:t>68046</w:t>
            </w:r>
          </w:p>
        </w:tc>
      </w:tr>
      <w:tr w:rsidR="00D06B2C" w:rsidRPr="00D06B2C" w14:paraId="7C469DB7" w14:textId="77777777" w:rsidTr="004458EA">
        <w:trPr>
          <w:trHeight w:val="270"/>
        </w:trPr>
        <w:tc>
          <w:tcPr>
            <w:tcW w:w="466" w:type="pct"/>
            <w:shd w:val="clear" w:color="auto" w:fill="auto"/>
            <w:vAlign w:val="center"/>
          </w:tcPr>
          <w:p w14:paraId="1924AFE9" w14:textId="77777777" w:rsidR="00D06B2C" w:rsidRPr="00D06B2C" w:rsidRDefault="00D06B2C" w:rsidP="004458EA">
            <w:pPr>
              <w:widowControl/>
              <w:jc w:val="center"/>
              <w:rPr>
                <w:rFonts w:ascii="宋体" w:hAnsi="宋体" w:cs="宋体"/>
                <w:kern w:val="0"/>
                <w:szCs w:val="21"/>
              </w:rPr>
            </w:pPr>
            <w:r w:rsidRPr="00D06B2C">
              <w:rPr>
                <w:rFonts w:ascii="宋体" w:hAnsi="宋体" w:cs="宋体" w:hint="eastAsia"/>
                <w:kern w:val="0"/>
                <w:szCs w:val="21"/>
              </w:rPr>
              <w:t>4</w:t>
            </w:r>
          </w:p>
        </w:tc>
        <w:tc>
          <w:tcPr>
            <w:tcW w:w="959" w:type="pct"/>
            <w:vAlign w:val="center"/>
          </w:tcPr>
          <w:p w14:paraId="2F7D42BB" w14:textId="77777777" w:rsidR="00D06B2C" w:rsidRPr="00D06B2C" w:rsidRDefault="00D06B2C" w:rsidP="004458EA">
            <w:pPr>
              <w:widowControl/>
              <w:jc w:val="center"/>
              <w:rPr>
                <w:rFonts w:ascii="宋体" w:hAnsi="宋体" w:cs="宋体"/>
                <w:kern w:val="0"/>
                <w:szCs w:val="21"/>
              </w:rPr>
            </w:pPr>
            <w:r w:rsidRPr="00D06B2C">
              <w:rPr>
                <w:rFonts w:ascii="宋体" w:hAnsi="宋体" w:cs="宋体"/>
                <w:kern w:val="0"/>
                <w:szCs w:val="21"/>
              </w:rPr>
              <w:t>CP00955</w:t>
            </w:r>
            <w:r w:rsidRPr="00D06B2C">
              <w:rPr>
                <w:rFonts w:ascii="宋体" w:hAnsi="宋体" w:cs="宋体" w:hint="eastAsia"/>
                <w:kern w:val="0"/>
                <w:szCs w:val="21"/>
              </w:rPr>
              <w:t>管道</w:t>
            </w:r>
            <w:proofErr w:type="gramStart"/>
            <w:r w:rsidRPr="00D06B2C">
              <w:rPr>
                <w:rFonts w:ascii="宋体" w:hAnsi="宋体" w:cs="宋体" w:hint="eastAsia"/>
                <w:kern w:val="0"/>
                <w:szCs w:val="21"/>
              </w:rPr>
              <w:t>其他配辅件</w:t>
            </w:r>
            <w:proofErr w:type="gramEnd"/>
          </w:p>
        </w:tc>
        <w:tc>
          <w:tcPr>
            <w:tcW w:w="1091" w:type="pct"/>
            <w:shd w:val="clear" w:color="auto" w:fill="auto"/>
            <w:vAlign w:val="center"/>
          </w:tcPr>
          <w:p w14:paraId="7375C58A" w14:textId="77777777" w:rsidR="00D06B2C" w:rsidRPr="00D06B2C" w:rsidRDefault="00D06B2C" w:rsidP="004458EA">
            <w:pPr>
              <w:widowControl/>
              <w:jc w:val="center"/>
              <w:rPr>
                <w:rFonts w:ascii="宋体" w:hAnsi="宋体" w:cs="宋体"/>
                <w:kern w:val="0"/>
                <w:szCs w:val="21"/>
              </w:rPr>
            </w:pPr>
            <w:r w:rsidRPr="00D06B2C">
              <w:rPr>
                <w:rFonts w:ascii="宋体" w:hAnsi="宋体" w:cs="宋体" w:hint="eastAsia"/>
                <w:kern w:val="0"/>
                <w:szCs w:val="21"/>
              </w:rPr>
              <w:t>通信管道：同沟同孔（4孔以下，含4孔）</w:t>
            </w:r>
          </w:p>
        </w:tc>
        <w:tc>
          <w:tcPr>
            <w:tcW w:w="781" w:type="pct"/>
            <w:shd w:val="clear" w:color="auto" w:fill="auto"/>
            <w:vAlign w:val="center"/>
          </w:tcPr>
          <w:p w14:paraId="08283586" w14:textId="77777777" w:rsidR="00D06B2C" w:rsidRPr="00D06B2C" w:rsidRDefault="00D06B2C" w:rsidP="004458EA">
            <w:pPr>
              <w:widowControl/>
              <w:jc w:val="center"/>
              <w:rPr>
                <w:rFonts w:ascii="宋体" w:hAnsi="宋体" w:cs="宋体"/>
                <w:kern w:val="0"/>
                <w:szCs w:val="21"/>
              </w:rPr>
            </w:pPr>
            <w:r w:rsidRPr="00D06B2C">
              <w:rPr>
                <w:rFonts w:ascii="宋体" w:hAnsi="宋体" w:hint="eastAsia"/>
                <w:szCs w:val="21"/>
              </w:rPr>
              <w:t>0.48</w:t>
            </w:r>
          </w:p>
        </w:tc>
        <w:tc>
          <w:tcPr>
            <w:tcW w:w="809" w:type="pct"/>
          </w:tcPr>
          <w:p w14:paraId="099A08DC" w14:textId="77777777" w:rsidR="00D06B2C" w:rsidRPr="00D06B2C" w:rsidRDefault="00D06B2C" w:rsidP="004458EA">
            <w:pPr>
              <w:widowControl/>
              <w:jc w:val="center"/>
              <w:rPr>
                <w:rFonts w:ascii="宋体" w:hAnsi="宋体" w:cs="宋体"/>
                <w:kern w:val="0"/>
                <w:szCs w:val="21"/>
              </w:rPr>
            </w:pPr>
            <w:r w:rsidRPr="00D06B2C">
              <w:rPr>
                <w:rFonts w:ascii="宋体" w:hAnsi="宋体" w:cs="宋体" w:hint="eastAsia"/>
                <w:kern w:val="0"/>
                <w:szCs w:val="21"/>
              </w:rPr>
              <w:t>孔公里</w:t>
            </w:r>
          </w:p>
        </w:tc>
        <w:tc>
          <w:tcPr>
            <w:tcW w:w="894" w:type="pct"/>
          </w:tcPr>
          <w:p w14:paraId="755295B8" w14:textId="77777777" w:rsidR="00D06B2C" w:rsidRPr="00D06B2C" w:rsidRDefault="00D06B2C" w:rsidP="004458EA">
            <w:pPr>
              <w:widowControl/>
              <w:jc w:val="center"/>
              <w:rPr>
                <w:rFonts w:ascii="宋体" w:hAnsi="宋体" w:cs="宋体"/>
                <w:kern w:val="0"/>
                <w:szCs w:val="21"/>
              </w:rPr>
            </w:pPr>
            <w:r w:rsidRPr="00D06B2C">
              <w:rPr>
                <w:rFonts w:ascii="宋体" w:hAnsi="宋体" w:cs="宋体"/>
                <w:kern w:val="0"/>
                <w:szCs w:val="21"/>
              </w:rPr>
              <w:t>81290</w:t>
            </w:r>
          </w:p>
        </w:tc>
      </w:tr>
      <w:tr w:rsidR="00D06B2C" w:rsidRPr="00D06B2C" w14:paraId="0D900D2D" w14:textId="77777777" w:rsidTr="004458EA">
        <w:trPr>
          <w:trHeight w:val="270"/>
        </w:trPr>
        <w:tc>
          <w:tcPr>
            <w:tcW w:w="5000" w:type="pct"/>
            <w:gridSpan w:val="6"/>
            <w:shd w:val="clear" w:color="auto" w:fill="auto"/>
            <w:vAlign w:val="center"/>
          </w:tcPr>
          <w:p w14:paraId="3C1D68A5" w14:textId="77777777" w:rsidR="00D06B2C" w:rsidRPr="00D06B2C" w:rsidRDefault="00D06B2C" w:rsidP="004458EA">
            <w:pPr>
              <w:widowControl/>
              <w:jc w:val="left"/>
              <w:rPr>
                <w:rFonts w:ascii="宋体" w:hAnsi="宋体" w:cs="宋体"/>
                <w:kern w:val="0"/>
                <w:szCs w:val="21"/>
              </w:rPr>
            </w:pPr>
            <w:r w:rsidRPr="00D06B2C">
              <w:rPr>
                <w:rFonts w:ascii="宋体" w:hAnsi="宋体" w:cs="宋体" w:hint="eastAsia"/>
                <w:kern w:val="0"/>
                <w:szCs w:val="21"/>
              </w:rPr>
              <w:t>上述数量仅为预估数量。</w:t>
            </w:r>
          </w:p>
          <w:p w14:paraId="4F4462D3" w14:textId="77777777" w:rsidR="00D06B2C" w:rsidRPr="00D06B2C" w:rsidRDefault="00D06B2C" w:rsidP="004458EA">
            <w:pPr>
              <w:widowControl/>
              <w:jc w:val="left"/>
              <w:rPr>
                <w:rFonts w:ascii="宋体" w:hAnsi="宋体"/>
                <w:b/>
                <w:bCs/>
                <w:szCs w:val="21"/>
              </w:rPr>
            </w:pPr>
            <w:r w:rsidRPr="00D06B2C">
              <w:rPr>
                <w:rFonts w:ascii="宋体" w:hAnsi="宋体" w:cs="宋体" w:hint="eastAsia"/>
                <w:b/>
                <w:bCs/>
                <w:kern w:val="0"/>
                <w:sz w:val="24"/>
                <w:highlight w:val="yellow"/>
              </w:rPr>
              <w:t>本批次招标成品通信管道是由管道路由、人（手）孔、井盖、室外引上管和建筑物引入管等组成，非单独采购塑料管等管材。</w:t>
            </w:r>
          </w:p>
        </w:tc>
      </w:tr>
    </w:tbl>
    <w:p w14:paraId="6A5626A0" w14:textId="77777777" w:rsidR="00D06B2C" w:rsidRPr="00D06B2C" w:rsidRDefault="00D06B2C" w:rsidP="00D06B2C">
      <w:pPr>
        <w:pStyle w:val="1"/>
        <w:spacing w:line="440" w:lineRule="exact"/>
        <w:jc w:val="left"/>
        <w:rPr>
          <w:rFonts w:ascii="宋体" w:hAnsi="宋体"/>
          <w:szCs w:val="21"/>
        </w:rPr>
      </w:pPr>
      <w:r w:rsidRPr="00D06B2C">
        <w:rPr>
          <w:rFonts w:ascii="宋体" w:hAnsi="宋体" w:hint="eastAsia"/>
          <w:szCs w:val="21"/>
        </w:rPr>
        <w:t>结算不含</w:t>
      </w:r>
      <w:proofErr w:type="gramStart"/>
      <w:r w:rsidRPr="00D06B2C">
        <w:rPr>
          <w:rFonts w:ascii="宋体" w:hAnsi="宋体" w:hint="eastAsia"/>
          <w:szCs w:val="21"/>
        </w:rPr>
        <w:t>税单价</w:t>
      </w:r>
      <w:proofErr w:type="gramEnd"/>
      <w:r w:rsidRPr="00D06B2C">
        <w:rPr>
          <w:rFonts w:ascii="宋体" w:hAnsi="宋体" w:hint="eastAsia"/>
          <w:szCs w:val="21"/>
        </w:rPr>
        <w:t>=基准价*中标折扣系数</w:t>
      </w:r>
    </w:p>
    <w:p w14:paraId="0614B992" w14:textId="77777777" w:rsidR="00D06B2C" w:rsidRPr="00D06B2C" w:rsidRDefault="00D06B2C" w:rsidP="00D06B2C">
      <w:pPr>
        <w:pStyle w:val="1"/>
        <w:spacing w:line="440" w:lineRule="exact"/>
        <w:jc w:val="left"/>
        <w:rPr>
          <w:rFonts w:ascii="宋体" w:hAnsi="宋体"/>
          <w:szCs w:val="21"/>
        </w:rPr>
      </w:pPr>
      <w:r w:rsidRPr="00D06B2C">
        <w:rPr>
          <w:rFonts w:ascii="宋体" w:hAnsi="宋体" w:hint="eastAsia"/>
          <w:szCs w:val="21"/>
        </w:rPr>
        <w:t>本项目将按照不定期更新的《中国电信供应商不良行为管理规则》应用供应商不良行为处理结果，供应商不良行为处理结果的应用依据“涉及的主要评估产品品类”及相关规则确定。</w:t>
      </w:r>
      <w:r w:rsidRPr="00D06B2C">
        <w:rPr>
          <w:rFonts w:ascii="宋体" w:hAnsi="宋体" w:cs="宋体" w:hint="eastAsia"/>
          <w:kern w:val="0"/>
          <w:szCs w:val="21"/>
        </w:rPr>
        <w:t>无涉及的评估产品品类的，针对具体产品品类的处理结果均不适用，仅适用针对供应商的处理结果</w:t>
      </w:r>
      <w:r w:rsidRPr="00D06B2C">
        <w:rPr>
          <w:rFonts w:ascii="宋体" w:hAnsi="宋体" w:hint="eastAsia"/>
          <w:szCs w:val="21"/>
        </w:rPr>
        <w:t>。请务必登录中国电信</w:t>
      </w:r>
      <w:r w:rsidRPr="00D06B2C">
        <w:rPr>
          <w:rFonts w:ascii="宋体" w:hAnsi="宋体"/>
          <w:szCs w:val="21"/>
        </w:rPr>
        <w:t>阳光采购网</w:t>
      </w:r>
      <w:r w:rsidRPr="00D06B2C">
        <w:rPr>
          <w:rFonts w:ascii="宋体" w:hAnsi="宋体" w:hint="eastAsia"/>
          <w:szCs w:val="21"/>
        </w:rPr>
        <w:t>（https://caigou.chinatelecom.com.cn/</w:t>
      </w:r>
      <w:r w:rsidRPr="00D06B2C">
        <w:rPr>
          <w:rFonts w:ascii="宋体" w:hAnsi="宋体"/>
          <w:szCs w:val="21"/>
        </w:rPr>
        <w:t>ctsc-portal/ctscPortal</w:t>
      </w:r>
      <w:r w:rsidRPr="00D06B2C">
        <w:rPr>
          <w:rFonts w:ascii="宋体" w:hAnsi="宋体" w:hint="eastAsia"/>
          <w:szCs w:val="21"/>
        </w:rPr>
        <w:t>）后在“通知－系统公告”模块查阅《中国电信供应商不良行为管理规则》。</w:t>
      </w:r>
    </w:p>
    <w:p w14:paraId="641FC9AA" w14:textId="77777777" w:rsidR="00D06B2C" w:rsidRPr="00D06B2C" w:rsidRDefault="00D06B2C" w:rsidP="00D06B2C">
      <w:pPr>
        <w:pStyle w:val="1"/>
        <w:spacing w:line="440" w:lineRule="exact"/>
        <w:jc w:val="left"/>
        <w:rPr>
          <w:rFonts w:ascii="宋体" w:hAnsi="宋体"/>
          <w:szCs w:val="21"/>
        </w:rPr>
      </w:pPr>
      <w:r w:rsidRPr="00D06B2C">
        <w:rPr>
          <w:rFonts w:ascii="宋体" w:hAnsi="宋体" w:hint="eastAsia"/>
          <w:szCs w:val="21"/>
        </w:rPr>
        <w:lastRenderedPageBreak/>
        <w:t>本次招标的预估规模：</w:t>
      </w:r>
      <w:r w:rsidRPr="00D06B2C">
        <w:rPr>
          <w:rFonts w:ascii="宋体" w:hAnsi="宋体"/>
          <w:szCs w:val="21"/>
        </w:rPr>
        <w:t>3961359</w:t>
      </w:r>
      <w:r w:rsidRPr="00D06B2C">
        <w:rPr>
          <w:rFonts w:ascii="宋体" w:hAnsi="宋体" w:hint="eastAsia"/>
          <w:szCs w:val="21"/>
        </w:rPr>
        <w:t>元人民币（不含税）。</w:t>
      </w:r>
    </w:p>
    <w:p w14:paraId="32885E5E" w14:textId="77777777" w:rsidR="00D06B2C" w:rsidRPr="00D06B2C" w:rsidRDefault="00D06B2C" w:rsidP="00D06B2C">
      <w:pPr>
        <w:pStyle w:val="1"/>
        <w:spacing w:line="440" w:lineRule="exact"/>
        <w:jc w:val="left"/>
        <w:rPr>
          <w:rFonts w:ascii="宋体" w:hAnsi="宋体"/>
          <w:szCs w:val="21"/>
        </w:rPr>
      </w:pPr>
      <w:r w:rsidRPr="00D06B2C">
        <w:rPr>
          <w:rFonts w:ascii="宋体" w:hAnsi="宋体" w:hint="eastAsia"/>
          <w:szCs w:val="21"/>
        </w:rPr>
        <w:t>主要技术参数：详见招标文件第五章技术规范书。</w:t>
      </w:r>
    </w:p>
    <w:p w14:paraId="34990D4C" w14:textId="77777777" w:rsidR="00D06B2C" w:rsidRPr="00D06B2C" w:rsidRDefault="00D06B2C" w:rsidP="00D06B2C">
      <w:pPr>
        <w:pStyle w:val="1"/>
        <w:spacing w:line="440" w:lineRule="exact"/>
        <w:jc w:val="left"/>
        <w:rPr>
          <w:rFonts w:ascii="宋体" w:hAnsi="宋体"/>
          <w:szCs w:val="21"/>
        </w:rPr>
      </w:pPr>
      <w:r w:rsidRPr="00D06B2C">
        <w:rPr>
          <w:rFonts w:ascii="宋体" w:hAnsi="宋体" w:hint="eastAsia"/>
          <w:szCs w:val="21"/>
        </w:rPr>
        <w:t>交货地点：福建省泉州市招标人指定地点。</w:t>
      </w:r>
    </w:p>
    <w:p w14:paraId="6E9FEB95" w14:textId="77777777" w:rsidR="00D06B2C" w:rsidRPr="00D06B2C" w:rsidRDefault="00D06B2C" w:rsidP="00D06B2C">
      <w:pPr>
        <w:pStyle w:val="1"/>
        <w:spacing w:line="440" w:lineRule="exact"/>
        <w:jc w:val="left"/>
        <w:rPr>
          <w:rFonts w:ascii="宋体" w:hAnsi="宋体"/>
          <w:szCs w:val="21"/>
        </w:rPr>
      </w:pPr>
      <w:r w:rsidRPr="00D06B2C">
        <w:rPr>
          <w:rFonts w:ascii="宋体" w:hAnsi="宋体" w:hint="eastAsia"/>
          <w:szCs w:val="21"/>
        </w:rPr>
        <w:t>★交货期：自招标人订单下达之日起90个日历日内完成交货、验收合格。</w:t>
      </w:r>
    </w:p>
    <w:p w14:paraId="081D9E35" w14:textId="77777777" w:rsidR="00D06B2C" w:rsidRPr="00D06B2C" w:rsidRDefault="00D06B2C" w:rsidP="00D06B2C">
      <w:pPr>
        <w:pStyle w:val="1"/>
        <w:spacing w:line="440" w:lineRule="exact"/>
        <w:jc w:val="left"/>
        <w:rPr>
          <w:rFonts w:ascii="宋体" w:hAnsi="宋体"/>
          <w:szCs w:val="21"/>
        </w:rPr>
      </w:pPr>
      <w:r w:rsidRPr="00D06B2C">
        <w:rPr>
          <w:rFonts w:ascii="宋体" w:hAnsi="宋体" w:hint="eastAsia"/>
          <w:szCs w:val="21"/>
        </w:rPr>
        <w:t>★保修期：</w:t>
      </w:r>
      <w:r w:rsidRPr="00D06B2C">
        <w:rPr>
          <w:rFonts w:ascii="宋体" w:hAnsi="宋体"/>
          <w:szCs w:val="21"/>
        </w:rPr>
        <w:t>24</w:t>
      </w:r>
      <w:r w:rsidRPr="00D06B2C">
        <w:rPr>
          <w:rFonts w:ascii="宋体" w:hAnsi="宋体" w:hint="eastAsia"/>
          <w:szCs w:val="21"/>
        </w:rPr>
        <w:t>个月，自终</w:t>
      </w:r>
      <w:proofErr w:type="gramStart"/>
      <w:r w:rsidRPr="00D06B2C">
        <w:rPr>
          <w:rFonts w:ascii="宋体" w:hAnsi="宋体" w:hint="eastAsia"/>
          <w:szCs w:val="21"/>
        </w:rPr>
        <w:t>验证书</w:t>
      </w:r>
      <w:proofErr w:type="gramEnd"/>
      <w:r w:rsidRPr="00D06B2C">
        <w:rPr>
          <w:rFonts w:ascii="宋体" w:hAnsi="宋体" w:hint="eastAsia"/>
          <w:szCs w:val="21"/>
        </w:rPr>
        <w:t>签发之日起。</w:t>
      </w:r>
    </w:p>
    <w:p w14:paraId="734AFA18" w14:textId="77777777" w:rsidR="00D06B2C" w:rsidRPr="00D06B2C" w:rsidRDefault="00D06B2C" w:rsidP="00D06B2C">
      <w:pPr>
        <w:pStyle w:val="1"/>
        <w:spacing w:line="440" w:lineRule="exact"/>
        <w:jc w:val="left"/>
        <w:rPr>
          <w:rFonts w:ascii="宋体" w:hAnsi="宋体"/>
          <w:szCs w:val="21"/>
        </w:rPr>
      </w:pPr>
      <w:bookmarkStart w:id="4" w:name="_Hlk144995473"/>
      <w:r w:rsidRPr="00D06B2C">
        <w:rPr>
          <w:rFonts w:ascii="宋体" w:hAnsi="宋体" w:hint="eastAsia"/>
          <w:szCs w:val="21"/>
        </w:rPr>
        <w:t>本批次采购通信管道清单</w:t>
      </w:r>
      <w:bookmarkEnd w:id="4"/>
      <w:r w:rsidRPr="00D06B2C">
        <w:rPr>
          <w:rFonts w:ascii="宋体" w:hAnsi="宋体" w:hint="eastAsia"/>
          <w:szCs w:val="21"/>
        </w:rPr>
        <w:t>如下：</w:t>
      </w:r>
    </w:p>
    <w:tbl>
      <w:tblPr>
        <w:tblW w:w="5000" w:type="pct"/>
        <w:tblLook w:val="04A0" w:firstRow="1" w:lastRow="0" w:firstColumn="1" w:lastColumn="0" w:noHBand="0" w:noVBand="1"/>
      </w:tblPr>
      <w:tblGrid>
        <w:gridCol w:w="636"/>
        <w:gridCol w:w="7438"/>
        <w:gridCol w:w="222"/>
      </w:tblGrid>
      <w:tr w:rsidR="00D06B2C" w:rsidRPr="00D06B2C" w14:paraId="76F9FC3C" w14:textId="77777777" w:rsidTr="004458EA">
        <w:trPr>
          <w:gridAfter w:val="1"/>
          <w:wAfter w:w="128" w:type="pct"/>
          <w:trHeight w:val="312"/>
        </w:trPr>
        <w:tc>
          <w:tcPr>
            <w:tcW w:w="375"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695651" w14:textId="77777777" w:rsidR="00D06B2C" w:rsidRPr="00D06B2C" w:rsidRDefault="00D06B2C" w:rsidP="004458EA">
            <w:pPr>
              <w:widowControl/>
              <w:jc w:val="center"/>
              <w:rPr>
                <w:rFonts w:ascii="宋体" w:hAnsi="宋体" w:cs="宋体"/>
                <w:color w:val="000000"/>
                <w:kern w:val="0"/>
                <w:szCs w:val="21"/>
              </w:rPr>
            </w:pPr>
            <w:r w:rsidRPr="00D06B2C">
              <w:rPr>
                <w:rFonts w:ascii="宋体" w:hAnsi="宋体" w:cs="宋体" w:hint="eastAsia"/>
                <w:color w:val="000000"/>
                <w:kern w:val="0"/>
                <w:szCs w:val="21"/>
              </w:rPr>
              <w:t>区县</w:t>
            </w:r>
          </w:p>
        </w:tc>
        <w:tc>
          <w:tcPr>
            <w:tcW w:w="4497"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2134F8" w14:textId="77777777" w:rsidR="00D06B2C" w:rsidRPr="00D06B2C" w:rsidRDefault="00D06B2C" w:rsidP="004458EA">
            <w:pPr>
              <w:widowControl/>
              <w:jc w:val="center"/>
              <w:rPr>
                <w:rFonts w:ascii="宋体" w:hAnsi="宋体" w:cs="宋体"/>
                <w:color w:val="000000"/>
                <w:kern w:val="0"/>
                <w:szCs w:val="21"/>
              </w:rPr>
            </w:pPr>
            <w:r w:rsidRPr="00D06B2C">
              <w:rPr>
                <w:rFonts w:ascii="宋体" w:hAnsi="宋体" w:cs="宋体" w:hint="eastAsia"/>
                <w:color w:val="000000"/>
                <w:kern w:val="0"/>
                <w:szCs w:val="21"/>
              </w:rPr>
              <w:t>项目名称</w:t>
            </w:r>
          </w:p>
        </w:tc>
      </w:tr>
      <w:tr w:rsidR="00D06B2C" w:rsidRPr="00D06B2C" w14:paraId="1E991895" w14:textId="77777777" w:rsidTr="004458EA">
        <w:trPr>
          <w:trHeight w:val="260"/>
        </w:trPr>
        <w:tc>
          <w:tcPr>
            <w:tcW w:w="375" w:type="pct"/>
            <w:vMerge/>
            <w:tcBorders>
              <w:top w:val="single" w:sz="4" w:space="0" w:color="auto"/>
              <w:left w:val="single" w:sz="4" w:space="0" w:color="auto"/>
              <w:bottom w:val="single" w:sz="4" w:space="0" w:color="auto"/>
              <w:right w:val="single" w:sz="4" w:space="0" w:color="auto"/>
            </w:tcBorders>
            <w:vAlign w:val="center"/>
            <w:hideMark/>
          </w:tcPr>
          <w:p w14:paraId="6F4E8A72" w14:textId="77777777" w:rsidR="00D06B2C" w:rsidRPr="00D06B2C" w:rsidRDefault="00D06B2C" w:rsidP="004458EA">
            <w:pPr>
              <w:widowControl/>
              <w:jc w:val="left"/>
              <w:rPr>
                <w:rFonts w:ascii="宋体" w:hAnsi="宋体" w:cs="宋体"/>
                <w:color w:val="000000"/>
                <w:kern w:val="0"/>
                <w:szCs w:val="21"/>
              </w:rPr>
            </w:pPr>
          </w:p>
        </w:tc>
        <w:tc>
          <w:tcPr>
            <w:tcW w:w="4497" w:type="pct"/>
            <w:vMerge/>
            <w:tcBorders>
              <w:top w:val="single" w:sz="4" w:space="0" w:color="auto"/>
              <w:left w:val="single" w:sz="4" w:space="0" w:color="auto"/>
              <w:bottom w:val="single" w:sz="4" w:space="0" w:color="auto"/>
              <w:right w:val="single" w:sz="4" w:space="0" w:color="auto"/>
            </w:tcBorders>
            <w:vAlign w:val="center"/>
            <w:hideMark/>
          </w:tcPr>
          <w:p w14:paraId="332232F9" w14:textId="77777777" w:rsidR="00D06B2C" w:rsidRPr="00D06B2C" w:rsidRDefault="00D06B2C" w:rsidP="004458EA">
            <w:pPr>
              <w:widowControl/>
              <w:jc w:val="left"/>
              <w:rPr>
                <w:rFonts w:ascii="宋体" w:hAnsi="宋体" w:cs="宋体"/>
                <w:color w:val="000000"/>
                <w:kern w:val="0"/>
                <w:szCs w:val="21"/>
              </w:rPr>
            </w:pPr>
          </w:p>
        </w:tc>
        <w:tc>
          <w:tcPr>
            <w:tcW w:w="128" w:type="pct"/>
            <w:tcBorders>
              <w:top w:val="nil"/>
              <w:left w:val="nil"/>
              <w:bottom w:val="nil"/>
              <w:right w:val="nil"/>
            </w:tcBorders>
            <w:shd w:val="clear" w:color="auto" w:fill="auto"/>
            <w:noWrap/>
            <w:vAlign w:val="center"/>
            <w:hideMark/>
          </w:tcPr>
          <w:p w14:paraId="420A422A" w14:textId="77777777" w:rsidR="00D06B2C" w:rsidRPr="00D06B2C" w:rsidRDefault="00D06B2C" w:rsidP="004458EA">
            <w:pPr>
              <w:widowControl/>
              <w:jc w:val="center"/>
              <w:rPr>
                <w:rFonts w:ascii="宋体" w:hAnsi="宋体" w:cs="宋体"/>
                <w:color w:val="000000"/>
                <w:kern w:val="0"/>
                <w:szCs w:val="21"/>
              </w:rPr>
            </w:pPr>
          </w:p>
        </w:tc>
      </w:tr>
      <w:tr w:rsidR="00D06B2C" w:rsidRPr="00D06B2C" w14:paraId="3DD64FBF" w14:textId="77777777" w:rsidTr="004458EA">
        <w:trPr>
          <w:trHeight w:val="780"/>
        </w:trPr>
        <w:tc>
          <w:tcPr>
            <w:tcW w:w="375" w:type="pct"/>
            <w:vMerge/>
            <w:tcBorders>
              <w:top w:val="single" w:sz="4" w:space="0" w:color="auto"/>
              <w:left w:val="single" w:sz="4" w:space="0" w:color="auto"/>
              <w:bottom w:val="single" w:sz="4" w:space="0" w:color="auto"/>
              <w:right w:val="single" w:sz="4" w:space="0" w:color="auto"/>
            </w:tcBorders>
            <w:vAlign w:val="center"/>
            <w:hideMark/>
          </w:tcPr>
          <w:p w14:paraId="7250BF01" w14:textId="77777777" w:rsidR="00D06B2C" w:rsidRPr="00D06B2C" w:rsidRDefault="00D06B2C" w:rsidP="004458EA">
            <w:pPr>
              <w:widowControl/>
              <w:jc w:val="left"/>
              <w:rPr>
                <w:rFonts w:ascii="宋体" w:hAnsi="宋体" w:cs="宋体"/>
                <w:color w:val="000000"/>
                <w:kern w:val="0"/>
                <w:szCs w:val="21"/>
              </w:rPr>
            </w:pPr>
          </w:p>
        </w:tc>
        <w:tc>
          <w:tcPr>
            <w:tcW w:w="4497" w:type="pct"/>
            <w:vMerge/>
            <w:tcBorders>
              <w:top w:val="single" w:sz="4" w:space="0" w:color="auto"/>
              <w:left w:val="single" w:sz="4" w:space="0" w:color="auto"/>
              <w:bottom w:val="single" w:sz="4" w:space="0" w:color="auto"/>
              <w:right w:val="single" w:sz="4" w:space="0" w:color="auto"/>
            </w:tcBorders>
            <w:vAlign w:val="center"/>
            <w:hideMark/>
          </w:tcPr>
          <w:p w14:paraId="1EBC7004" w14:textId="77777777" w:rsidR="00D06B2C" w:rsidRPr="00D06B2C" w:rsidRDefault="00D06B2C" w:rsidP="004458EA">
            <w:pPr>
              <w:widowControl/>
              <w:jc w:val="left"/>
              <w:rPr>
                <w:rFonts w:ascii="宋体" w:hAnsi="宋体" w:cs="宋体"/>
                <w:color w:val="000000"/>
                <w:kern w:val="0"/>
                <w:szCs w:val="21"/>
              </w:rPr>
            </w:pPr>
          </w:p>
        </w:tc>
        <w:tc>
          <w:tcPr>
            <w:tcW w:w="128" w:type="pct"/>
            <w:tcBorders>
              <w:top w:val="nil"/>
              <w:left w:val="nil"/>
              <w:bottom w:val="nil"/>
              <w:right w:val="nil"/>
            </w:tcBorders>
            <w:shd w:val="clear" w:color="auto" w:fill="auto"/>
            <w:noWrap/>
            <w:vAlign w:val="center"/>
            <w:hideMark/>
          </w:tcPr>
          <w:p w14:paraId="3E221D99" w14:textId="77777777" w:rsidR="00D06B2C" w:rsidRPr="00D06B2C" w:rsidRDefault="00D06B2C" w:rsidP="004458EA">
            <w:pPr>
              <w:widowControl/>
              <w:jc w:val="left"/>
              <w:rPr>
                <w:rFonts w:ascii="宋体" w:hAnsi="宋体"/>
                <w:kern w:val="0"/>
                <w:szCs w:val="21"/>
              </w:rPr>
            </w:pPr>
          </w:p>
        </w:tc>
      </w:tr>
      <w:tr w:rsidR="00D06B2C" w:rsidRPr="00D06B2C" w14:paraId="7E7FD88C" w14:textId="77777777" w:rsidTr="004458EA">
        <w:trPr>
          <w:trHeight w:val="280"/>
        </w:trPr>
        <w:tc>
          <w:tcPr>
            <w:tcW w:w="375" w:type="pct"/>
            <w:tcBorders>
              <w:top w:val="nil"/>
              <w:left w:val="single" w:sz="4" w:space="0" w:color="auto"/>
              <w:bottom w:val="single" w:sz="4" w:space="0" w:color="auto"/>
              <w:right w:val="single" w:sz="4" w:space="0" w:color="auto"/>
            </w:tcBorders>
            <w:shd w:val="clear" w:color="auto" w:fill="auto"/>
            <w:noWrap/>
            <w:vAlign w:val="center"/>
            <w:hideMark/>
          </w:tcPr>
          <w:p w14:paraId="61BE3212" w14:textId="77777777" w:rsidR="00D06B2C" w:rsidRPr="00D06B2C" w:rsidRDefault="00D06B2C" w:rsidP="004458EA">
            <w:pPr>
              <w:widowControl/>
              <w:jc w:val="center"/>
              <w:rPr>
                <w:rFonts w:ascii="宋体" w:hAnsi="宋体" w:cs="宋体"/>
                <w:color w:val="000000"/>
                <w:kern w:val="0"/>
                <w:szCs w:val="21"/>
              </w:rPr>
            </w:pPr>
            <w:r w:rsidRPr="00D06B2C">
              <w:rPr>
                <w:rFonts w:ascii="宋体" w:hAnsi="宋体" w:cs="宋体" w:hint="eastAsia"/>
                <w:color w:val="000000"/>
                <w:kern w:val="0"/>
                <w:szCs w:val="21"/>
              </w:rPr>
              <w:t>南安</w:t>
            </w:r>
          </w:p>
        </w:tc>
        <w:tc>
          <w:tcPr>
            <w:tcW w:w="4497" w:type="pct"/>
            <w:tcBorders>
              <w:top w:val="nil"/>
              <w:left w:val="nil"/>
              <w:bottom w:val="single" w:sz="4" w:space="0" w:color="auto"/>
              <w:right w:val="single" w:sz="4" w:space="0" w:color="auto"/>
            </w:tcBorders>
            <w:shd w:val="clear" w:color="auto" w:fill="auto"/>
            <w:vAlign w:val="center"/>
            <w:hideMark/>
          </w:tcPr>
          <w:p w14:paraId="5893B4A7" w14:textId="77777777" w:rsidR="00D06B2C" w:rsidRPr="00D06B2C" w:rsidRDefault="00D06B2C" w:rsidP="004458EA">
            <w:pPr>
              <w:widowControl/>
              <w:jc w:val="left"/>
              <w:rPr>
                <w:rFonts w:ascii="宋体" w:hAnsi="宋体" w:cs="宋体"/>
                <w:kern w:val="0"/>
                <w:szCs w:val="21"/>
              </w:rPr>
            </w:pPr>
            <w:r w:rsidRPr="00D06B2C">
              <w:rPr>
                <w:rFonts w:ascii="宋体" w:hAnsi="宋体" w:cs="宋体" w:hint="eastAsia"/>
                <w:kern w:val="0"/>
                <w:szCs w:val="21"/>
              </w:rPr>
              <w:t>2023年南安省道307线至</w:t>
            </w:r>
            <w:proofErr w:type="gramStart"/>
            <w:r w:rsidRPr="00D06B2C">
              <w:rPr>
                <w:rFonts w:ascii="宋体" w:hAnsi="宋体" w:cs="宋体" w:hint="eastAsia"/>
                <w:kern w:val="0"/>
                <w:szCs w:val="21"/>
              </w:rPr>
              <w:t>厝斗配套</w:t>
            </w:r>
            <w:proofErr w:type="gramEnd"/>
            <w:r w:rsidRPr="00D06B2C">
              <w:rPr>
                <w:rFonts w:ascii="宋体" w:hAnsi="宋体" w:cs="宋体" w:hint="eastAsia"/>
                <w:kern w:val="0"/>
                <w:szCs w:val="21"/>
              </w:rPr>
              <w:t>通信管道工程（购置）</w:t>
            </w:r>
          </w:p>
        </w:tc>
        <w:tc>
          <w:tcPr>
            <w:tcW w:w="128" w:type="pct"/>
            <w:vAlign w:val="center"/>
            <w:hideMark/>
          </w:tcPr>
          <w:p w14:paraId="35865BE3" w14:textId="77777777" w:rsidR="00D06B2C" w:rsidRPr="00D06B2C" w:rsidRDefault="00D06B2C" w:rsidP="004458EA">
            <w:pPr>
              <w:widowControl/>
              <w:jc w:val="left"/>
              <w:rPr>
                <w:rFonts w:ascii="宋体" w:hAnsi="宋体"/>
                <w:kern w:val="0"/>
                <w:szCs w:val="21"/>
              </w:rPr>
            </w:pPr>
          </w:p>
        </w:tc>
      </w:tr>
      <w:tr w:rsidR="00D06B2C" w:rsidRPr="00D06B2C" w14:paraId="423CCE0E" w14:textId="77777777" w:rsidTr="004458EA">
        <w:trPr>
          <w:trHeight w:val="260"/>
        </w:trPr>
        <w:tc>
          <w:tcPr>
            <w:tcW w:w="375" w:type="pct"/>
            <w:tcBorders>
              <w:top w:val="nil"/>
              <w:left w:val="single" w:sz="4" w:space="0" w:color="auto"/>
              <w:bottom w:val="single" w:sz="4" w:space="0" w:color="auto"/>
              <w:right w:val="single" w:sz="4" w:space="0" w:color="auto"/>
            </w:tcBorders>
            <w:shd w:val="clear" w:color="auto" w:fill="auto"/>
            <w:noWrap/>
            <w:vAlign w:val="center"/>
            <w:hideMark/>
          </w:tcPr>
          <w:p w14:paraId="09A35ED6" w14:textId="77777777" w:rsidR="00D06B2C" w:rsidRPr="00D06B2C" w:rsidRDefault="00D06B2C" w:rsidP="004458EA">
            <w:pPr>
              <w:widowControl/>
              <w:jc w:val="center"/>
              <w:rPr>
                <w:rFonts w:ascii="宋体" w:hAnsi="宋体" w:cs="宋体"/>
                <w:color w:val="000000"/>
                <w:kern w:val="0"/>
                <w:szCs w:val="21"/>
              </w:rPr>
            </w:pPr>
            <w:r w:rsidRPr="00D06B2C">
              <w:rPr>
                <w:rFonts w:ascii="宋体" w:hAnsi="宋体" w:cs="宋体" w:hint="eastAsia"/>
                <w:color w:val="000000"/>
                <w:kern w:val="0"/>
                <w:szCs w:val="21"/>
              </w:rPr>
              <w:t>惠安</w:t>
            </w:r>
          </w:p>
        </w:tc>
        <w:tc>
          <w:tcPr>
            <w:tcW w:w="4497" w:type="pct"/>
            <w:tcBorders>
              <w:top w:val="nil"/>
              <w:left w:val="nil"/>
              <w:bottom w:val="single" w:sz="4" w:space="0" w:color="auto"/>
              <w:right w:val="single" w:sz="4" w:space="0" w:color="auto"/>
            </w:tcBorders>
            <w:shd w:val="clear" w:color="auto" w:fill="auto"/>
            <w:vAlign w:val="center"/>
            <w:hideMark/>
          </w:tcPr>
          <w:p w14:paraId="5B79E17A" w14:textId="77777777" w:rsidR="00D06B2C" w:rsidRPr="00D06B2C" w:rsidRDefault="00D06B2C" w:rsidP="004458EA">
            <w:pPr>
              <w:widowControl/>
              <w:jc w:val="left"/>
              <w:rPr>
                <w:rFonts w:ascii="宋体" w:hAnsi="宋体" w:cs="宋体"/>
                <w:kern w:val="0"/>
                <w:szCs w:val="21"/>
              </w:rPr>
            </w:pPr>
            <w:r w:rsidRPr="00D06B2C">
              <w:rPr>
                <w:rFonts w:ascii="宋体" w:hAnsi="宋体" w:cs="宋体" w:hint="eastAsia"/>
                <w:kern w:val="0"/>
                <w:szCs w:val="21"/>
              </w:rPr>
              <w:t>2023年惠安环城东路（美克纸业-快速通道）配套通信管道工程（购置）</w:t>
            </w:r>
          </w:p>
        </w:tc>
        <w:tc>
          <w:tcPr>
            <w:tcW w:w="128" w:type="pct"/>
            <w:vAlign w:val="center"/>
            <w:hideMark/>
          </w:tcPr>
          <w:p w14:paraId="6DCBE5D3" w14:textId="77777777" w:rsidR="00D06B2C" w:rsidRPr="00D06B2C" w:rsidRDefault="00D06B2C" w:rsidP="004458EA">
            <w:pPr>
              <w:widowControl/>
              <w:jc w:val="left"/>
              <w:rPr>
                <w:rFonts w:ascii="宋体" w:hAnsi="宋体"/>
                <w:kern w:val="0"/>
                <w:szCs w:val="21"/>
              </w:rPr>
            </w:pPr>
          </w:p>
        </w:tc>
      </w:tr>
      <w:tr w:rsidR="00D06B2C" w:rsidRPr="00D06B2C" w14:paraId="00B33CD8" w14:textId="77777777" w:rsidTr="004458EA">
        <w:trPr>
          <w:trHeight w:val="260"/>
        </w:trPr>
        <w:tc>
          <w:tcPr>
            <w:tcW w:w="375" w:type="pct"/>
            <w:tcBorders>
              <w:top w:val="nil"/>
              <w:left w:val="single" w:sz="4" w:space="0" w:color="auto"/>
              <w:bottom w:val="single" w:sz="4" w:space="0" w:color="auto"/>
              <w:right w:val="single" w:sz="4" w:space="0" w:color="auto"/>
            </w:tcBorders>
            <w:shd w:val="clear" w:color="auto" w:fill="auto"/>
            <w:noWrap/>
            <w:vAlign w:val="center"/>
            <w:hideMark/>
          </w:tcPr>
          <w:p w14:paraId="31B9D969" w14:textId="77777777" w:rsidR="00D06B2C" w:rsidRPr="00D06B2C" w:rsidRDefault="00D06B2C" w:rsidP="004458EA">
            <w:pPr>
              <w:widowControl/>
              <w:jc w:val="center"/>
              <w:rPr>
                <w:rFonts w:ascii="宋体" w:hAnsi="宋体" w:cs="宋体"/>
                <w:color w:val="000000"/>
                <w:kern w:val="0"/>
                <w:szCs w:val="21"/>
              </w:rPr>
            </w:pPr>
            <w:r w:rsidRPr="00D06B2C">
              <w:rPr>
                <w:rFonts w:ascii="宋体" w:hAnsi="宋体" w:cs="宋体" w:hint="eastAsia"/>
                <w:color w:val="000000"/>
                <w:kern w:val="0"/>
                <w:szCs w:val="21"/>
              </w:rPr>
              <w:t>永春</w:t>
            </w:r>
          </w:p>
        </w:tc>
        <w:tc>
          <w:tcPr>
            <w:tcW w:w="4497" w:type="pct"/>
            <w:tcBorders>
              <w:top w:val="nil"/>
              <w:left w:val="nil"/>
              <w:bottom w:val="single" w:sz="4" w:space="0" w:color="auto"/>
              <w:right w:val="single" w:sz="4" w:space="0" w:color="auto"/>
            </w:tcBorders>
            <w:shd w:val="clear" w:color="auto" w:fill="auto"/>
            <w:vAlign w:val="center"/>
            <w:hideMark/>
          </w:tcPr>
          <w:p w14:paraId="41D66151" w14:textId="77777777" w:rsidR="00D06B2C" w:rsidRPr="00D06B2C" w:rsidRDefault="00D06B2C" w:rsidP="004458EA">
            <w:pPr>
              <w:widowControl/>
              <w:jc w:val="left"/>
              <w:rPr>
                <w:rFonts w:ascii="宋体" w:hAnsi="宋体" w:cs="宋体"/>
                <w:kern w:val="0"/>
                <w:szCs w:val="21"/>
              </w:rPr>
            </w:pPr>
            <w:r w:rsidRPr="00D06B2C">
              <w:rPr>
                <w:rFonts w:ascii="宋体" w:hAnsi="宋体" w:cs="宋体" w:hint="eastAsia"/>
                <w:kern w:val="0"/>
                <w:szCs w:val="21"/>
              </w:rPr>
              <w:t>大路头街</w:t>
            </w:r>
          </w:p>
        </w:tc>
        <w:tc>
          <w:tcPr>
            <w:tcW w:w="128" w:type="pct"/>
            <w:vAlign w:val="center"/>
            <w:hideMark/>
          </w:tcPr>
          <w:p w14:paraId="586047E7" w14:textId="77777777" w:rsidR="00D06B2C" w:rsidRPr="00D06B2C" w:rsidRDefault="00D06B2C" w:rsidP="004458EA">
            <w:pPr>
              <w:widowControl/>
              <w:jc w:val="left"/>
              <w:rPr>
                <w:rFonts w:ascii="宋体" w:hAnsi="宋体"/>
                <w:kern w:val="0"/>
                <w:szCs w:val="21"/>
              </w:rPr>
            </w:pPr>
          </w:p>
        </w:tc>
      </w:tr>
      <w:tr w:rsidR="00D06B2C" w:rsidRPr="00D06B2C" w14:paraId="31E21304" w14:textId="77777777" w:rsidTr="004458EA">
        <w:trPr>
          <w:trHeight w:val="260"/>
        </w:trPr>
        <w:tc>
          <w:tcPr>
            <w:tcW w:w="375" w:type="pct"/>
            <w:tcBorders>
              <w:top w:val="nil"/>
              <w:left w:val="single" w:sz="4" w:space="0" w:color="auto"/>
              <w:bottom w:val="single" w:sz="4" w:space="0" w:color="auto"/>
              <w:right w:val="single" w:sz="4" w:space="0" w:color="auto"/>
            </w:tcBorders>
            <w:shd w:val="clear" w:color="auto" w:fill="auto"/>
            <w:noWrap/>
            <w:vAlign w:val="center"/>
            <w:hideMark/>
          </w:tcPr>
          <w:p w14:paraId="7731C85D" w14:textId="77777777" w:rsidR="00D06B2C" w:rsidRPr="00D06B2C" w:rsidRDefault="00D06B2C" w:rsidP="004458EA">
            <w:pPr>
              <w:widowControl/>
              <w:jc w:val="center"/>
              <w:rPr>
                <w:rFonts w:ascii="宋体" w:hAnsi="宋体" w:cs="宋体"/>
                <w:color w:val="000000"/>
                <w:kern w:val="0"/>
                <w:szCs w:val="21"/>
              </w:rPr>
            </w:pPr>
            <w:r w:rsidRPr="00D06B2C">
              <w:rPr>
                <w:rFonts w:ascii="宋体" w:hAnsi="宋体" w:cs="宋体" w:hint="eastAsia"/>
                <w:color w:val="000000"/>
                <w:kern w:val="0"/>
                <w:szCs w:val="21"/>
              </w:rPr>
              <w:t>永春</w:t>
            </w:r>
          </w:p>
        </w:tc>
        <w:tc>
          <w:tcPr>
            <w:tcW w:w="4497" w:type="pct"/>
            <w:tcBorders>
              <w:top w:val="nil"/>
              <w:left w:val="nil"/>
              <w:bottom w:val="single" w:sz="4" w:space="0" w:color="auto"/>
              <w:right w:val="single" w:sz="4" w:space="0" w:color="auto"/>
            </w:tcBorders>
            <w:shd w:val="clear" w:color="auto" w:fill="auto"/>
            <w:vAlign w:val="center"/>
            <w:hideMark/>
          </w:tcPr>
          <w:p w14:paraId="4BE083D5" w14:textId="77777777" w:rsidR="00D06B2C" w:rsidRPr="00D06B2C" w:rsidRDefault="00D06B2C" w:rsidP="004458EA">
            <w:pPr>
              <w:widowControl/>
              <w:jc w:val="left"/>
              <w:rPr>
                <w:rFonts w:ascii="宋体" w:hAnsi="宋体" w:cs="宋体"/>
                <w:kern w:val="0"/>
                <w:szCs w:val="21"/>
              </w:rPr>
            </w:pPr>
            <w:proofErr w:type="gramStart"/>
            <w:r w:rsidRPr="00D06B2C">
              <w:rPr>
                <w:rFonts w:ascii="宋体" w:hAnsi="宋体" w:cs="宋体" w:hint="eastAsia"/>
                <w:kern w:val="0"/>
                <w:szCs w:val="21"/>
              </w:rPr>
              <w:t>探花山</w:t>
            </w:r>
            <w:proofErr w:type="gramEnd"/>
            <w:r w:rsidRPr="00D06B2C">
              <w:rPr>
                <w:rFonts w:ascii="宋体" w:hAnsi="宋体" w:cs="宋体" w:hint="eastAsia"/>
                <w:kern w:val="0"/>
                <w:szCs w:val="21"/>
              </w:rPr>
              <w:t>工业园</w:t>
            </w:r>
            <w:proofErr w:type="gramStart"/>
            <w:r w:rsidRPr="00D06B2C">
              <w:rPr>
                <w:rFonts w:ascii="宋体" w:hAnsi="宋体" w:cs="宋体" w:hint="eastAsia"/>
                <w:kern w:val="0"/>
                <w:szCs w:val="21"/>
              </w:rPr>
              <w:t>湖美小区</w:t>
            </w:r>
            <w:proofErr w:type="gramEnd"/>
          </w:p>
        </w:tc>
        <w:tc>
          <w:tcPr>
            <w:tcW w:w="128" w:type="pct"/>
            <w:vAlign w:val="center"/>
            <w:hideMark/>
          </w:tcPr>
          <w:p w14:paraId="7F2E64E8" w14:textId="77777777" w:rsidR="00D06B2C" w:rsidRPr="00D06B2C" w:rsidRDefault="00D06B2C" w:rsidP="004458EA">
            <w:pPr>
              <w:widowControl/>
              <w:jc w:val="left"/>
              <w:rPr>
                <w:rFonts w:ascii="宋体" w:hAnsi="宋体"/>
                <w:kern w:val="0"/>
                <w:szCs w:val="21"/>
              </w:rPr>
            </w:pPr>
          </w:p>
        </w:tc>
      </w:tr>
      <w:tr w:rsidR="00D06B2C" w:rsidRPr="00D06B2C" w14:paraId="61FF6666" w14:textId="77777777" w:rsidTr="004458EA">
        <w:trPr>
          <w:trHeight w:val="260"/>
        </w:trPr>
        <w:tc>
          <w:tcPr>
            <w:tcW w:w="375" w:type="pct"/>
            <w:tcBorders>
              <w:top w:val="nil"/>
              <w:left w:val="single" w:sz="4" w:space="0" w:color="auto"/>
              <w:bottom w:val="single" w:sz="4" w:space="0" w:color="auto"/>
              <w:right w:val="single" w:sz="4" w:space="0" w:color="auto"/>
            </w:tcBorders>
            <w:shd w:val="clear" w:color="auto" w:fill="auto"/>
            <w:noWrap/>
            <w:vAlign w:val="center"/>
            <w:hideMark/>
          </w:tcPr>
          <w:p w14:paraId="4900484F" w14:textId="77777777" w:rsidR="00D06B2C" w:rsidRPr="00D06B2C" w:rsidRDefault="00D06B2C" w:rsidP="004458EA">
            <w:pPr>
              <w:widowControl/>
              <w:jc w:val="center"/>
              <w:rPr>
                <w:rFonts w:ascii="宋体" w:hAnsi="宋体" w:cs="宋体"/>
                <w:color w:val="000000"/>
                <w:kern w:val="0"/>
                <w:szCs w:val="21"/>
              </w:rPr>
            </w:pPr>
            <w:r w:rsidRPr="00D06B2C">
              <w:rPr>
                <w:rFonts w:ascii="宋体" w:hAnsi="宋体" w:cs="宋体" w:hint="eastAsia"/>
                <w:color w:val="000000"/>
                <w:kern w:val="0"/>
                <w:szCs w:val="21"/>
              </w:rPr>
              <w:t>永春</w:t>
            </w:r>
          </w:p>
        </w:tc>
        <w:tc>
          <w:tcPr>
            <w:tcW w:w="4497" w:type="pct"/>
            <w:tcBorders>
              <w:top w:val="nil"/>
              <w:left w:val="nil"/>
              <w:bottom w:val="single" w:sz="4" w:space="0" w:color="auto"/>
              <w:right w:val="single" w:sz="4" w:space="0" w:color="auto"/>
            </w:tcBorders>
            <w:shd w:val="clear" w:color="auto" w:fill="auto"/>
            <w:vAlign w:val="center"/>
            <w:hideMark/>
          </w:tcPr>
          <w:p w14:paraId="2AE2DFF5" w14:textId="77777777" w:rsidR="00D06B2C" w:rsidRPr="00D06B2C" w:rsidRDefault="00D06B2C" w:rsidP="004458EA">
            <w:pPr>
              <w:widowControl/>
              <w:jc w:val="left"/>
              <w:rPr>
                <w:rFonts w:ascii="宋体" w:hAnsi="宋体" w:cs="宋体"/>
                <w:kern w:val="0"/>
                <w:szCs w:val="21"/>
              </w:rPr>
            </w:pPr>
            <w:proofErr w:type="gramStart"/>
            <w:r w:rsidRPr="00D06B2C">
              <w:rPr>
                <w:rFonts w:ascii="宋体" w:hAnsi="宋体" w:cs="宋体" w:hint="eastAsia"/>
                <w:kern w:val="0"/>
                <w:szCs w:val="21"/>
              </w:rPr>
              <w:t>卿园村</w:t>
            </w:r>
            <w:proofErr w:type="gramEnd"/>
            <w:r w:rsidRPr="00D06B2C">
              <w:rPr>
                <w:rFonts w:ascii="宋体" w:hAnsi="宋体" w:cs="宋体" w:hint="eastAsia"/>
                <w:kern w:val="0"/>
                <w:szCs w:val="21"/>
              </w:rPr>
              <w:t>线路配套</w:t>
            </w:r>
          </w:p>
        </w:tc>
        <w:tc>
          <w:tcPr>
            <w:tcW w:w="128" w:type="pct"/>
            <w:vAlign w:val="center"/>
            <w:hideMark/>
          </w:tcPr>
          <w:p w14:paraId="5CB68B00" w14:textId="77777777" w:rsidR="00D06B2C" w:rsidRPr="00D06B2C" w:rsidRDefault="00D06B2C" w:rsidP="004458EA">
            <w:pPr>
              <w:widowControl/>
              <w:jc w:val="left"/>
              <w:rPr>
                <w:rFonts w:ascii="宋体" w:hAnsi="宋体"/>
                <w:kern w:val="0"/>
                <w:szCs w:val="21"/>
              </w:rPr>
            </w:pPr>
          </w:p>
        </w:tc>
      </w:tr>
      <w:tr w:rsidR="00D06B2C" w:rsidRPr="00D06B2C" w14:paraId="3CA29D04" w14:textId="77777777" w:rsidTr="004458EA">
        <w:trPr>
          <w:trHeight w:val="260"/>
        </w:trPr>
        <w:tc>
          <w:tcPr>
            <w:tcW w:w="375" w:type="pct"/>
            <w:tcBorders>
              <w:top w:val="nil"/>
              <w:left w:val="single" w:sz="4" w:space="0" w:color="auto"/>
              <w:bottom w:val="single" w:sz="4" w:space="0" w:color="auto"/>
              <w:right w:val="single" w:sz="4" w:space="0" w:color="auto"/>
            </w:tcBorders>
            <w:shd w:val="clear" w:color="auto" w:fill="auto"/>
            <w:noWrap/>
            <w:vAlign w:val="center"/>
            <w:hideMark/>
          </w:tcPr>
          <w:p w14:paraId="1E084A5F" w14:textId="77777777" w:rsidR="00D06B2C" w:rsidRPr="00D06B2C" w:rsidRDefault="00D06B2C" w:rsidP="004458EA">
            <w:pPr>
              <w:widowControl/>
              <w:jc w:val="center"/>
              <w:rPr>
                <w:rFonts w:ascii="宋体" w:hAnsi="宋体" w:cs="宋体"/>
                <w:color w:val="000000"/>
                <w:kern w:val="0"/>
                <w:szCs w:val="21"/>
              </w:rPr>
            </w:pPr>
            <w:r w:rsidRPr="00D06B2C">
              <w:rPr>
                <w:rFonts w:ascii="宋体" w:hAnsi="宋体" w:cs="宋体" w:hint="eastAsia"/>
                <w:color w:val="000000"/>
                <w:kern w:val="0"/>
                <w:szCs w:val="21"/>
              </w:rPr>
              <w:t>永春</w:t>
            </w:r>
          </w:p>
        </w:tc>
        <w:tc>
          <w:tcPr>
            <w:tcW w:w="4497" w:type="pct"/>
            <w:tcBorders>
              <w:top w:val="nil"/>
              <w:left w:val="nil"/>
              <w:bottom w:val="single" w:sz="4" w:space="0" w:color="auto"/>
              <w:right w:val="single" w:sz="4" w:space="0" w:color="auto"/>
            </w:tcBorders>
            <w:shd w:val="clear" w:color="auto" w:fill="auto"/>
            <w:vAlign w:val="center"/>
            <w:hideMark/>
          </w:tcPr>
          <w:p w14:paraId="3F19E6E5" w14:textId="77777777" w:rsidR="00D06B2C" w:rsidRPr="00D06B2C" w:rsidRDefault="00D06B2C" w:rsidP="004458EA">
            <w:pPr>
              <w:widowControl/>
              <w:jc w:val="left"/>
              <w:rPr>
                <w:rFonts w:ascii="宋体" w:hAnsi="宋体" w:cs="宋体"/>
                <w:kern w:val="0"/>
                <w:szCs w:val="21"/>
              </w:rPr>
            </w:pPr>
            <w:proofErr w:type="gramStart"/>
            <w:r w:rsidRPr="00D06B2C">
              <w:rPr>
                <w:rFonts w:ascii="宋体" w:hAnsi="宋体" w:cs="宋体" w:hint="eastAsia"/>
                <w:kern w:val="0"/>
                <w:szCs w:val="21"/>
              </w:rPr>
              <w:t>桃</w:t>
            </w:r>
            <w:proofErr w:type="gramEnd"/>
            <w:r w:rsidRPr="00D06B2C">
              <w:rPr>
                <w:rFonts w:ascii="宋体" w:hAnsi="宋体" w:cs="宋体" w:hint="eastAsia"/>
                <w:kern w:val="0"/>
                <w:szCs w:val="21"/>
              </w:rPr>
              <w:t>城下州路光交配套管道</w:t>
            </w:r>
          </w:p>
        </w:tc>
        <w:tc>
          <w:tcPr>
            <w:tcW w:w="128" w:type="pct"/>
            <w:vAlign w:val="center"/>
            <w:hideMark/>
          </w:tcPr>
          <w:p w14:paraId="5FBBA480" w14:textId="77777777" w:rsidR="00D06B2C" w:rsidRPr="00D06B2C" w:rsidRDefault="00D06B2C" w:rsidP="004458EA">
            <w:pPr>
              <w:widowControl/>
              <w:jc w:val="left"/>
              <w:rPr>
                <w:rFonts w:ascii="宋体" w:hAnsi="宋体"/>
                <w:kern w:val="0"/>
                <w:szCs w:val="21"/>
              </w:rPr>
            </w:pPr>
          </w:p>
        </w:tc>
      </w:tr>
      <w:tr w:rsidR="00D06B2C" w:rsidRPr="00D06B2C" w14:paraId="2804850C" w14:textId="77777777" w:rsidTr="004458EA">
        <w:trPr>
          <w:trHeight w:val="260"/>
        </w:trPr>
        <w:tc>
          <w:tcPr>
            <w:tcW w:w="375" w:type="pct"/>
            <w:tcBorders>
              <w:top w:val="nil"/>
              <w:left w:val="single" w:sz="4" w:space="0" w:color="auto"/>
              <w:bottom w:val="single" w:sz="4" w:space="0" w:color="auto"/>
              <w:right w:val="single" w:sz="4" w:space="0" w:color="auto"/>
            </w:tcBorders>
            <w:shd w:val="clear" w:color="auto" w:fill="auto"/>
            <w:noWrap/>
            <w:vAlign w:val="center"/>
            <w:hideMark/>
          </w:tcPr>
          <w:p w14:paraId="456E661D" w14:textId="77777777" w:rsidR="00D06B2C" w:rsidRPr="00D06B2C" w:rsidRDefault="00D06B2C" w:rsidP="004458EA">
            <w:pPr>
              <w:widowControl/>
              <w:jc w:val="center"/>
              <w:rPr>
                <w:rFonts w:ascii="宋体" w:hAnsi="宋体" w:cs="宋体"/>
                <w:color w:val="000000"/>
                <w:kern w:val="0"/>
                <w:szCs w:val="21"/>
              </w:rPr>
            </w:pPr>
            <w:r w:rsidRPr="00D06B2C">
              <w:rPr>
                <w:rFonts w:ascii="宋体" w:hAnsi="宋体" w:cs="宋体" w:hint="eastAsia"/>
                <w:color w:val="000000"/>
                <w:kern w:val="0"/>
                <w:szCs w:val="21"/>
              </w:rPr>
              <w:t>永春</w:t>
            </w:r>
          </w:p>
        </w:tc>
        <w:tc>
          <w:tcPr>
            <w:tcW w:w="4497" w:type="pct"/>
            <w:tcBorders>
              <w:top w:val="nil"/>
              <w:left w:val="nil"/>
              <w:bottom w:val="single" w:sz="4" w:space="0" w:color="auto"/>
              <w:right w:val="single" w:sz="4" w:space="0" w:color="auto"/>
            </w:tcBorders>
            <w:shd w:val="clear" w:color="auto" w:fill="auto"/>
            <w:vAlign w:val="center"/>
            <w:hideMark/>
          </w:tcPr>
          <w:p w14:paraId="37504133" w14:textId="77777777" w:rsidR="00D06B2C" w:rsidRPr="00D06B2C" w:rsidRDefault="00D06B2C" w:rsidP="004458EA">
            <w:pPr>
              <w:widowControl/>
              <w:jc w:val="left"/>
              <w:rPr>
                <w:rFonts w:ascii="宋体" w:hAnsi="宋体" w:cs="宋体"/>
                <w:kern w:val="0"/>
                <w:szCs w:val="21"/>
              </w:rPr>
            </w:pPr>
            <w:proofErr w:type="gramStart"/>
            <w:r w:rsidRPr="00D06B2C">
              <w:rPr>
                <w:rFonts w:ascii="宋体" w:hAnsi="宋体" w:cs="宋体" w:hint="eastAsia"/>
                <w:kern w:val="0"/>
                <w:szCs w:val="21"/>
              </w:rPr>
              <w:t>蓬壶镇政府</w:t>
            </w:r>
            <w:proofErr w:type="gramEnd"/>
            <w:r w:rsidRPr="00D06B2C">
              <w:rPr>
                <w:rFonts w:ascii="宋体" w:hAnsi="宋体" w:cs="宋体" w:hint="eastAsia"/>
                <w:kern w:val="0"/>
                <w:szCs w:val="21"/>
              </w:rPr>
              <w:t>线路配线管道</w:t>
            </w:r>
          </w:p>
        </w:tc>
        <w:tc>
          <w:tcPr>
            <w:tcW w:w="128" w:type="pct"/>
            <w:vAlign w:val="center"/>
            <w:hideMark/>
          </w:tcPr>
          <w:p w14:paraId="1CE21320" w14:textId="77777777" w:rsidR="00D06B2C" w:rsidRPr="00D06B2C" w:rsidRDefault="00D06B2C" w:rsidP="004458EA">
            <w:pPr>
              <w:widowControl/>
              <w:jc w:val="left"/>
              <w:rPr>
                <w:rFonts w:ascii="宋体" w:hAnsi="宋体"/>
                <w:kern w:val="0"/>
                <w:szCs w:val="21"/>
              </w:rPr>
            </w:pPr>
          </w:p>
        </w:tc>
      </w:tr>
      <w:tr w:rsidR="00D06B2C" w:rsidRPr="00D06B2C" w14:paraId="02BB9353" w14:textId="77777777" w:rsidTr="004458EA">
        <w:trPr>
          <w:trHeight w:val="260"/>
        </w:trPr>
        <w:tc>
          <w:tcPr>
            <w:tcW w:w="375" w:type="pct"/>
            <w:tcBorders>
              <w:top w:val="nil"/>
              <w:left w:val="single" w:sz="4" w:space="0" w:color="auto"/>
              <w:bottom w:val="single" w:sz="4" w:space="0" w:color="auto"/>
              <w:right w:val="single" w:sz="4" w:space="0" w:color="auto"/>
            </w:tcBorders>
            <w:shd w:val="clear" w:color="auto" w:fill="auto"/>
            <w:noWrap/>
            <w:vAlign w:val="center"/>
            <w:hideMark/>
          </w:tcPr>
          <w:p w14:paraId="5070EFB4" w14:textId="77777777" w:rsidR="00D06B2C" w:rsidRPr="00D06B2C" w:rsidRDefault="00D06B2C" w:rsidP="004458EA">
            <w:pPr>
              <w:widowControl/>
              <w:jc w:val="center"/>
              <w:rPr>
                <w:rFonts w:ascii="宋体" w:hAnsi="宋体" w:cs="宋体"/>
                <w:color w:val="000000"/>
                <w:kern w:val="0"/>
                <w:szCs w:val="21"/>
              </w:rPr>
            </w:pPr>
            <w:r w:rsidRPr="00D06B2C">
              <w:rPr>
                <w:rFonts w:ascii="宋体" w:hAnsi="宋体" w:cs="宋体" w:hint="eastAsia"/>
                <w:color w:val="000000"/>
                <w:kern w:val="0"/>
                <w:szCs w:val="21"/>
              </w:rPr>
              <w:t>永春</w:t>
            </w:r>
          </w:p>
        </w:tc>
        <w:tc>
          <w:tcPr>
            <w:tcW w:w="4497" w:type="pct"/>
            <w:tcBorders>
              <w:top w:val="nil"/>
              <w:left w:val="nil"/>
              <w:bottom w:val="single" w:sz="4" w:space="0" w:color="auto"/>
              <w:right w:val="single" w:sz="4" w:space="0" w:color="auto"/>
            </w:tcBorders>
            <w:shd w:val="clear" w:color="auto" w:fill="auto"/>
            <w:vAlign w:val="center"/>
            <w:hideMark/>
          </w:tcPr>
          <w:p w14:paraId="17A8BE22" w14:textId="77777777" w:rsidR="00D06B2C" w:rsidRPr="00D06B2C" w:rsidRDefault="00D06B2C" w:rsidP="004458EA">
            <w:pPr>
              <w:widowControl/>
              <w:jc w:val="left"/>
              <w:rPr>
                <w:rFonts w:ascii="宋体" w:hAnsi="宋体" w:cs="宋体"/>
                <w:kern w:val="0"/>
                <w:szCs w:val="21"/>
              </w:rPr>
            </w:pPr>
            <w:r w:rsidRPr="00D06B2C">
              <w:rPr>
                <w:rFonts w:ascii="宋体" w:hAnsi="宋体" w:cs="宋体" w:hint="eastAsia"/>
                <w:kern w:val="0"/>
                <w:szCs w:val="21"/>
              </w:rPr>
              <w:t>达</w:t>
            </w:r>
            <w:proofErr w:type="gramStart"/>
            <w:r w:rsidRPr="00D06B2C">
              <w:rPr>
                <w:rFonts w:ascii="宋体" w:hAnsi="宋体" w:cs="宋体" w:hint="eastAsia"/>
                <w:kern w:val="0"/>
                <w:szCs w:val="21"/>
              </w:rPr>
              <w:t>埔</w:t>
            </w:r>
            <w:proofErr w:type="gramEnd"/>
            <w:r w:rsidRPr="00D06B2C">
              <w:rPr>
                <w:rFonts w:ascii="宋体" w:hAnsi="宋体" w:cs="宋体" w:hint="eastAsia"/>
                <w:kern w:val="0"/>
                <w:szCs w:val="21"/>
              </w:rPr>
              <w:t>前峰安置房</w:t>
            </w:r>
          </w:p>
        </w:tc>
        <w:tc>
          <w:tcPr>
            <w:tcW w:w="128" w:type="pct"/>
            <w:vAlign w:val="center"/>
            <w:hideMark/>
          </w:tcPr>
          <w:p w14:paraId="3F92EDDA" w14:textId="77777777" w:rsidR="00D06B2C" w:rsidRPr="00D06B2C" w:rsidRDefault="00D06B2C" w:rsidP="004458EA">
            <w:pPr>
              <w:widowControl/>
              <w:jc w:val="left"/>
              <w:rPr>
                <w:rFonts w:ascii="宋体" w:hAnsi="宋体"/>
                <w:kern w:val="0"/>
                <w:szCs w:val="21"/>
              </w:rPr>
            </w:pPr>
          </w:p>
        </w:tc>
      </w:tr>
      <w:tr w:rsidR="00D06B2C" w:rsidRPr="00D06B2C" w14:paraId="4552FD86" w14:textId="77777777" w:rsidTr="004458EA">
        <w:trPr>
          <w:trHeight w:val="260"/>
        </w:trPr>
        <w:tc>
          <w:tcPr>
            <w:tcW w:w="375" w:type="pct"/>
            <w:tcBorders>
              <w:top w:val="nil"/>
              <w:left w:val="single" w:sz="4" w:space="0" w:color="auto"/>
              <w:bottom w:val="single" w:sz="4" w:space="0" w:color="auto"/>
              <w:right w:val="single" w:sz="4" w:space="0" w:color="auto"/>
            </w:tcBorders>
            <w:shd w:val="clear" w:color="auto" w:fill="auto"/>
            <w:noWrap/>
            <w:vAlign w:val="center"/>
            <w:hideMark/>
          </w:tcPr>
          <w:p w14:paraId="710F836F" w14:textId="77777777" w:rsidR="00D06B2C" w:rsidRPr="00D06B2C" w:rsidRDefault="00D06B2C" w:rsidP="004458EA">
            <w:pPr>
              <w:widowControl/>
              <w:jc w:val="center"/>
              <w:rPr>
                <w:rFonts w:ascii="宋体" w:hAnsi="宋体" w:cs="宋体"/>
                <w:color w:val="000000"/>
                <w:kern w:val="0"/>
                <w:szCs w:val="21"/>
              </w:rPr>
            </w:pPr>
            <w:r w:rsidRPr="00D06B2C">
              <w:rPr>
                <w:rFonts w:ascii="宋体" w:hAnsi="宋体" w:cs="宋体" w:hint="eastAsia"/>
                <w:color w:val="000000"/>
                <w:kern w:val="0"/>
                <w:szCs w:val="21"/>
              </w:rPr>
              <w:t>永春</w:t>
            </w:r>
          </w:p>
        </w:tc>
        <w:tc>
          <w:tcPr>
            <w:tcW w:w="4497" w:type="pct"/>
            <w:tcBorders>
              <w:top w:val="nil"/>
              <w:left w:val="nil"/>
              <w:bottom w:val="single" w:sz="4" w:space="0" w:color="auto"/>
              <w:right w:val="single" w:sz="4" w:space="0" w:color="auto"/>
            </w:tcBorders>
            <w:shd w:val="clear" w:color="auto" w:fill="auto"/>
            <w:vAlign w:val="center"/>
            <w:hideMark/>
          </w:tcPr>
          <w:p w14:paraId="7B322093" w14:textId="77777777" w:rsidR="00D06B2C" w:rsidRPr="00D06B2C" w:rsidRDefault="00D06B2C" w:rsidP="004458EA">
            <w:pPr>
              <w:widowControl/>
              <w:jc w:val="left"/>
              <w:rPr>
                <w:rFonts w:ascii="宋体" w:hAnsi="宋体" w:cs="宋体"/>
                <w:kern w:val="0"/>
                <w:szCs w:val="21"/>
              </w:rPr>
            </w:pPr>
            <w:proofErr w:type="gramStart"/>
            <w:r w:rsidRPr="00D06B2C">
              <w:rPr>
                <w:rFonts w:ascii="宋体" w:hAnsi="宋体" w:cs="宋体" w:hint="eastAsia"/>
                <w:kern w:val="0"/>
                <w:szCs w:val="21"/>
              </w:rPr>
              <w:t>仙夹镇</w:t>
            </w:r>
            <w:proofErr w:type="gramEnd"/>
            <w:r w:rsidRPr="00D06B2C">
              <w:rPr>
                <w:rFonts w:ascii="宋体" w:hAnsi="宋体" w:cs="宋体" w:hint="eastAsia"/>
                <w:kern w:val="0"/>
                <w:szCs w:val="21"/>
              </w:rPr>
              <w:t>美寨村</w:t>
            </w:r>
          </w:p>
        </w:tc>
        <w:tc>
          <w:tcPr>
            <w:tcW w:w="128" w:type="pct"/>
            <w:vAlign w:val="center"/>
            <w:hideMark/>
          </w:tcPr>
          <w:p w14:paraId="4D18A3DC" w14:textId="77777777" w:rsidR="00D06B2C" w:rsidRPr="00D06B2C" w:rsidRDefault="00D06B2C" w:rsidP="004458EA">
            <w:pPr>
              <w:widowControl/>
              <w:jc w:val="left"/>
              <w:rPr>
                <w:rFonts w:ascii="宋体" w:hAnsi="宋体"/>
                <w:kern w:val="0"/>
                <w:szCs w:val="21"/>
              </w:rPr>
            </w:pPr>
          </w:p>
        </w:tc>
      </w:tr>
      <w:tr w:rsidR="00D06B2C" w:rsidRPr="00D06B2C" w14:paraId="0146B98D" w14:textId="77777777" w:rsidTr="004458EA">
        <w:trPr>
          <w:trHeight w:val="260"/>
        </w:trPr>
        <w:tc>
          <w:tcPr>
            <w:tcW w:w="375" w:type="pct"/>
            <w:tcBorders>
              <w:top w:val="nil"/>
              <w:left w:val="single" w:sz="4" w:space="0" w:color="auto"/>
              <w:bottom w:val="single" w:sz="4" w:space="0" w:color="auto"/>
              <w:right w:val="single" w:sz="4" w:space="0" w:color="auto"/>
            </w:tcBorders>
            <w:shd w:val="clear" w:color="auto" w:fill="auto"/>
            <w:noWrap/>
            <w:vAlign w:val="center"/>
            <w:hideMark/>
          </w:tcPr>
          <w:p w14:paraId="1BD4C5EA" w14:textId="77777777" w:rsidR="00D06B2C" w:rsidRPr="00D06B2C" w:rsidRDefault="00D06B2C" w:rsidP="004458EA">
            <w:pPr>
              <w:widowControl/>
              <w:jc w:val="center"/>
              <w:rPr>
                <w:rFonts w:ascii="宋体" w:hAnsi="宋体" w:cs="宋体"/>
                <w:color w:val="000000"/>
                <w:kern w:val="0"/>
                <w:szCs w:val="21"/>
              </w:rPr>
            </w:pPr>
            <w:r w:rsidRPr="00D06B2C">
              <w:rPr>
                <w:rFonts w:ascii="宋体" w:hAnsi="宋体" w:cs="宋体" w:hint="eastAsia"/>
                <w:color w:val="000000"/>
                <w:kern w:val="0"/>
                <w:szCs w:val="21"/>
              </w:rPr>
              <w:t>永春</w:t>
            </w:r>
          </w:p>
        </w:tc>
        <w:tc>
          <w:tcPr>
            <w:tcW w:w="4497" w:type="pct"/>
            <w:tcBorders>
              <w:top w:val="nil"/>
              <w:left w:val="nil"/>
              <w:bottom w:val="single" w:sz="4" w:space="0" w:color="auto"/>
              <w:right w:val="single" w:sz="4" w:space="0" w:color="auto"/>
            </w:tcBorders>
            <w:shd w:val="clear" w:color="auto" w:fill="auto"/>
            <w:vAlign w:val="center"/>
            <w:hideMark/>
          </w:tcPr>
          <w:p w14:paraId="4CB95961" w14:textId="77777777" w:rsidR="00D06B2C" w:rsidRPr="00D06B2C" w:rsidRDefault="00D06B2C" w:rsidP="004458EA">
            <w:pPr>
              <w:widowControl/>
              <w:jc w:val="left"/>
              <w:rPr>
                <w:rFonts w:ascii="宋体" w:hAnsi="宋体" w:cs="宋体"/>
                <w:kern w:val="0"/>
                <w:szCs w:val="21"/>
              </w:rPr>
            </w:pPr>
            <w:r w:rsidRPr="00D06B2C">
              <w:rPr>
                <w:rFonts w:ascii="宋体" w:hAnsi="宋体" w:cs="宋体" w:hint="eastAsia"/>
                <w:kern w:val="0"/>
                <w:szCs w:val="21"/>
              </w:rPr>
              <w:t>留安社区线路配套</w:t>
            </w:r>
          </w:p>
        </w:tc>
        <w:tc>
          <w:tcPr>
            <w:tcW w:w="128" w:type="pct"/>
            <w:vAlign w:val="center"/>
            <w:hideMark/>
          </w:tcPr>
          <w:p w14:paraId="7DA6C0FE" w14:textId="77777777" w:rsidR="00D06B2C" w:rsidRPr="00D06B2C" w:rsidRDefault="00D06B2C" w:rsidP="004458EA">
            <w:pPr>
              <w:widowControl/>
              <w:jc w:val="left"/>
              <w:rPr>
                <w:rFonts w:ascii="宋体" w:hAnsi="宋体"/>
                <w:kern w:val="0"/>
                <w:szCs w:val="21"/>
              </w:rPr>
            </w:pPr>
          </w:p>
        </w:tc>
      </w:tr>
      <w:tr w:rsidR="00D06B2C" w:rsidRPr="00D06B2C" w14:paraId="7E09B5C6" w14:textId="77777777" w:rsidTr="004458EA">
        <w:trPr>
          <w:trHeight w:val="260"/>
        </w:trPr>
        <w:tc>
          <w:tcPr>
            <w:tcW w:w="375" w:type="pct"/>
            <w:tcBorders>
              <w:top w:val="nil"/>
              <w:left w:val="single" w:sz="4" w:space="0" w:color="auto"/>
              <w:bottom w:val="single" w:sz="4" w:space="0" w:color="auto"/>
              <w:right w:val="single" w:sz="4" w:space="0" w:color="auto"/>
            </w:tcBorders>
            <w:shd w:val="clear" w:color="auto" w:fill="auto"/>
            <w:noWrap/>
            <w:vAlign w:val="center"/>
            <w:hideMark/>
          </w:tcPr>
          <w:p w14:paraId="114911A5" w14:textId="77777777" w:rsidR="00D06B2C" w:rsidRPr="00D06B2C" w:rsidRDefault="00D06B2C" w:rsidP="004458EA">
            <w:pPr>
              <w:widowControl/>
              <w:jc w:val="center"/>
              <w:rPr>
                <w:rFonts w:ascii="宋体" w:hAnsi="宋体" w:cs="宋体"/>
                <w:color w:val="000000"/>
                <w:kern w:val="0"/>
                <w:szCs w:val="21"/>
              </w:rPr>
            </w:pPr>
            <w:r w:rsidRPr="00D06B2C">
              <w:rPr>
                <w:rFonts w:ascii="宋体" w:hAnsi="宋体" w:cs="宋体" w:hint="eastAsia"/>
                <w:color w:val="000000"/>
                <w:kern w:val="0"/>
                <w:szCs w:val="21"/>
              </w:rPr>
              <w:t>永春</w:t>
            </w:r>
          </w:p>
        </w:tc>
        <w:tc>
          <w:tcPr>
            <w:tcW w:w="4497" w:type="pct"/>
            <w:tcBorders>
              <w:top w:val="nil"/>
              <w:left w:val="nil"/>
              <w:bottom w:val="single" w:sz="4" w:space="0" w:color="auto"/>
              <w:right w:val="single" w:sz="4" w:space="0" w:color="auto"/>
            </w:tcBorders>
            <w:shd w:val="clear" w:color="auto" w:fill="auto"/>
            <w:vAlign w:val="center"/>
            <w:hideMark/>
          </w:tcPr>
          <w:p w14:paraId="3B369BFE" w14:textId="77777777" w:rsidR="00D06B2C" w:rsidRPr="00D06B2C" w:rsidRDefault="00D06B2C" w:rsidP="004458EA">
            <w:pPr>
              <w:widowControl/>
              <w:jc w:val="left"/>
              <w:rPr>
                <w:rFonts w:ascii="宋体" w:hAnsi="宋体" w:cs="宋体"/>
                <w:kern w:val="0"/>
                <w:szCs w:val="21"/>
              </w:rPr>
            </w:pPr>
            <w:r w:rsidRPr="00D06B2C">
              <w:rPr>
                <w:rFonts w:ascii="宋体" w:hAnsi="宋体" w:cs="宋体" w:hint="eastAsia"/>
                <w:kern w:val="0"/>
                <w:szCs w:val="21"/>
              </w:rPr>
              <w:t>下洋镇中心小学</w:t>
            </w:r>
          </w:p>
        </w:tc>
        <w:tc>
          <w:tcPr>
            <w:tcW w:w="128" w:type="pct"/>
            <w:vAlign w:val="center"/>
            <w:hideMark/>
          </w:tcPr>
          <w:p w14:paraId="390B3554" w14:textId="77777777" w:rsidR="00D06B2C" w:rsidRPr="00D06B2C" w:rsidRDefault="00D06B2C" w:rsidP="004458EA">
            <w:pPr>
              <w:widowControl/>
              <w:jc w:val="left"/>
              <w:rPr>
                <w:rFonts w:ascii="宋体" w:hAnsi="宋体"/>
                <w:kern w:val="0"/>
                <w:szCs w:val="21"/>
              </w:rPr>
            </w:pPr>
          </w:p>
        </w:tc>
      </w:tr>
      <w:tr w:rsidR="00D06B2C" w:rsidRPr="00D06B2C" w14:paraId="42D1C3A7" w14:textId="77777777" w:rsidTr="004458EA">
        <w:trPr>
          <w:trHeight w:val="260"/>
        </w:trPr>
        <w:tc>
          <w:tcPr>
            <w:tcW w:w="375" w:type="pct"/>
            <w:tcBorders>
              <w:top w:val="nil"/>
              <w:left w:val="single" w:sz="4" w:space="0" w:color="auto"/>
              <w:bottom w:val="single" w:sz="4" w:space="0" w:color="auto"/>
              <w:right w:val="single" w:sz="4" w:space="0" w:color="auto"/>
            </w:tcBorders>
            <w:shd w:val="clear" w:color="auto" w:fill="auto"/>
            <w:noWrap/>
            <w:vAlign w:val="center"/>
            <w:hideMark/>
          </w:tcPr>
          <w:p w14:paraId="558F5A19" w14:textId="77777777" w:rsidR="00D06B2C" w:rsidRPr="00D06B2C" w:rsidRDefault="00D06B2C" w:rsidP="004458EA">
            <w:pPr>
              <w:widowControl/>
              <w:jc w:val="center"/>
              <w:rPr>
                <w:rFonts w:ascii="宋体" w:hAnsi="宋体" w:cs="宋体"/>
                <w:color w:val="000000"/>
                <w:kern w:val="0"/>
                <w:szCs w:val="21"/>
              </w:rPr>
            </w:pPr>
            <w:r w:rsidRPr="00D06B2C">
              <w:rPr>
                <w:rFonts w:ascii="宋体" w:hAnsi="宋体" w:cs="宋体" w:hint="eastAsia"/>
                <w:color w:val="000000"/>
                <w:kern w:val="0"/>
                <w:szCs w:val="21"/>
              </w:rPr>
              <w:t>永春</w:t>
            </w:r>
          </w:p>
        </w:tc>
        <w:tc>
          <w:tcPr>
            <w:tcW w:w="4497" w:type="pct"/>
            <w:tcBorders>
              <w:top w:val="nil"/>
              <w:left w:val="nil"/>
              <w:bottom w:val="single" w:sz="4" w:space="0" w:color="auto"/>
              <w:right w:val="single" w:sz="4" w:space="0" w:color="auto"/>
            </w:tcBorders>
            <w:shd w:val="clear" w:color="auto" w:fill="auto"/>
            <w:vAlign w:val="center"/>
            <w:hideMark/>
          </w:tcPr>
          <w:p w14:paraId="778063F2" w14:textId="77777777" w:rsidR="00D06B2C" w:rsidRPr="00D06B2C" w:rsidRDefault="00D06B2C" w:rsidP="004458EA">
            <w:pPr>
              <w:widowControl/>
              <w:jc w:val="left"/>
              <w:rPr>
                <w:rFonts w:ascii="宋体" w:hAnsi="宋体" w:cs="宋体"/>
                <w:kern w:val="0"/>
                <w:szCs w:val="21"/>
              </w:rPr>
            </w:pPr>
            <w:r w:rsidRPr="00D06B2C">
              <w:rPr>
                <w:rFonts w:ascii="宋体" w:hAnsi="宋体" w:cs="宋体" w:hint="eastAsia"/>
                <w:kern w:val="0"/>
                <w:szCs w:val="21"/>
              </w:rPr>
              <w:t>桃城法院</w:t>
            </w:r>
          </w:p>
        </w:tc>
        <w:tc>
          <w:tcPr>
            <w:tcW w:w="128" w:type="pct"/>
            <w:vAlign w:val="center"/>
            <w:hideMark/>
          </w:tcPr>
          <w:p w14:paraId="13872637" w14:textId="77777777" w:rsidR="00D06B2C" w:rsidRPr="00D06B2C" w:rsidRDefault="00D06B2C" w:rsidP="004458EA">
            <w:pPr>
              <w:widowControl/>
              <w:jc w:val="left"/>
              <w:rPr>
                <w:rFonts w:ascii="宋体" w:hAnsi="宋体"/>
                <w:kern w:val="0"/>
                <w:szCs w:val="21"/>
              </w:rPr>
            </w:pPr>
          </w:p>
        </w:tc>
      </w:tr>
      <w:tr w:rsidR="00D06B2C" w:rsidRPr="00D06B2C" w14:paraId="25E8CCE2" w14:textId="77777777" w:rsidTr="004458EA">
        <w:trPr>
          <w:trHeight w:val="260"/>
        </w:trPr>
        <w:tc>
          <w:tcPr>
            <w:tcW w:w="375" w:type="pct"/>
            <w:tcBorders>
              <w:top w:val="nil"/>
              <w:left w:val="single" w:sz="4" w:space="0" w:color="auto"/>
              <w:bottom w:val="single" w:sz="4" w:space="0" w:color="auto"/>
              <w:right w:val="single" w:sz="4" w:space="0" w:color="auto"/>
            </w:tcBorders>
            <w:shd w:val="clear" w:color="auto" w:fill="auto"/>
            <w:noWrap/>
            <w:vAlign w:val="center"/>
            <w:hideMark/>
          </w:tcPr>
          <w:p w14:paraId="044BB5F0" w14:textId="77777777" w:rsidR="00D06B2C" w:rsidRPr="00D06B2C" w:rsidRDefault="00D06B2C" w:rsidP="004458EA">
            <w:pPr>
              <w:widowControl/>
              <w:jc w:val="center"/>
              <w:rPr>
                <w:rFonts w:ascii="宋体" w:hAnsi="宋体" w:cs="宋体"/>
                <w:color w:val="000000"/>
                <w:kern w:val="0"/>
                <w:szCs w:val="21"/>
              </w:rPr>
            </w:pPr>
            <w:r w:rsidRPr="00D06B2C">
              <w:rPr>
                <w:rFonts w:ascii="宋体" w:hAnsi="宋体" w:cs="宋体" w:hint="eastAsia"/>
                <w:color w:val="000000"/>
                <w:kern w:val="0"/>
                <w:szCs w:val="21"/>
              </w:rPr>
              <w:t>永春</w:t>
            </w:r>
          </w:p>
        </w:tc>
        <w:tc>
          <w:tcPr>
            <w:tcW w:w="4497" w:type="pct"/>
            <w:tcBorders>
              <w:top w:val="nil"/>
              <w:left w:val="nil"/>
              <w:bottom w:val="single" w:sz="4" w:space="0" w:color="auto"/>
              <w:right w:val="single" w:sz="4" w:space="0" w:color="auto"/>
            </w:tcBorders>
            <w:shd w:val="clear" w:color="auto" w:fill="auto"/>
            <w:vAlign w:val="center"/>
            <w:hideMark/>
          </w:tcPr>
          <w:p w14:paraId="678F6A9D" w14:textId="77777777" w:rsidR="00D06B2C" w:rsidRPr="00D06B2C" w:rsidRDefault="00D06B2C" w:rsidP="004458EA">
            <w:pPr>
              <w:widowControl/>
              <w:jc w:val="left"/>
              <w:rPr>
                <w:rFonts w:ascii="宋体" w:hAnsi="宋体" w:cs="宋体"/>
                <w:kern w:val="0"/>
                <w:szCs w:val="21"/>
              </w:rPr>
            </w:pPr>
            <w:proofErr w:type="gramStart"/>
            <w:r w:rsidRPr="00D06B2C">
              <w:rPr>
                <w:rFonts w:ascii="宋体" w:hAnsi="宋体" w:cs="宋体" w:hint="eastAsia"/>
                <w:kern w:val="0"/>
                <w:szCs w:val="21"/>
              </w:rPr>
              <w:t>岵</w:t>
            </w:r>
            <w:proofErr w:type="gramEnd"/>
            <w:r w:rsidRPr="00D06B2C">
              <w:rPr>
                <w:rFonts w:ascii="宋体" w:hAnsi="宋体" w:cs="宋体" w:hint="eastAsia"/>
                <w:kern w:val="0"/>
                <w:szCs w:val="21"/>
              </w:rPr>
              <w:t>山测速点光交配套管道</w:t>
            </w:r>
          </w:p>
        </w:tc>
        <w:tc>
          <w:tcPr>
            <w:tcW w:w="128" w:type="pct"/>
            <w:vAlign w:val="center"/>
            <w:hideMark/>
          </w:tcPr>
          <w:p w14:paraId="03F9EC3F" w14:textId="77777777" w:rsidR="00D06B2C" w:rsidRPr="00D06B2C" w:rsidRDefault="00D06B2C" w:rsidP="004458EA">
            <w:pPr>
              <w:widowControl/>
              <w:jc w:val="left"/>
              <w:rPr>
                <w:rFonts w:ascii="宋体" w:hAnsi="宋体"/>
                <w:kern w:val="0"/>
                <w:szCs w:val="21"/>
              </w:rPr>
            </w:pPr>
          </w:p>
        </w:tc>
      </w:tr>
      <w:tr w:rsidR="00D06B2C" w:rsidRPr="00D06B2C" w14:paraId="7C81098D" w14:textId="77777777" w:rsidTr="004458EA">
        <w:trPr>
          <w:trHeight w:val="260"/>
        </w:trPr>
        <w:tc>
          <w:tcPr>
            <w:tcW w:w="375" w:type="pct"/>
            <w:tcBorders>
              <w:top w:val="nil"/>
              <w:left w:val="single" w:sz="4" w:space="0" w:color="auto"/>
              <w:bottom w:val="single" w:sz="4" w:space="0" w:color="auto"/>
              <w:right w:val="single" w:sz="4" w:space="0" w:color="auto"/>
            </w:tcBorders>
            <w:shd w:val="clear" w:color="auto" w:fill="auto"/>
            <w:noWrap/>
            <w:vAlign w:val="center"/>
            <w:hideMark/>
          </w:tcPr>
          <w:p w14:paraId="6F08C314" w14:textId="77777777" w:rsidR="00D06B2C" w:rsidRPr="00D06B2C" w:rsidRDefault="00D06B2C" w:rsidP="004458EA">
            <w:pPr>
              <w:widowControl/>
              <w:jc w:val="center"/>
              <w:rPr>
                <w:rFonts w:ascii="宋体" w:hAnsi="宋体" w:cs="宋体"/>
                <w:color w:val="000000"/>
                <w:kern w:val="0"/>
                <w:szCs w:val="21"/>
              </w:rPr>
            </w:pPr>
            <w:r w:rsidRPr="00D06B2C">
              <w:rPr>
                <w:rFonts w:ascii="宋体" w:hAnsi="宋体" w:cs="宋体" w:hint="eastAsia"/>
                <w:color w:val="000000"/>
                <w:kern w:val="0"/>
                <w:szCs w:val="21"/>
              </w:rPr>
              <w:t>永春</w:t>
            </w:r>
          </w:p>
        </w:tc>
        <w:tc>
          <w:tcPr>
            <w:tcW w:w="4497" w:type="pct"/>
            <w:tcBorders>
              <w:top w:val="nil"/>
              <w:left w:val="nil"/>
              <w:bottom w:val="single" w:sz="4" w:space="0" w:color="auto"/>
              <w:right w:val="single" w:sz="4" w:space="0" w:color="auto"/>
            </w:tcBorders>
            <w:shd w:val="clear" w:color="auto" w:fill="auto"/>
            <w:vAlign w:val="center"/>
            <w:hideMark/>
          </w:tcPr>
          <w:p w14:paraId="3E30D352" w14:textId="77777777" w:rsidR="00D06B2C" w:rsidRPr="00D06B2C" w:rsidRDefault="00D06B2C" w:rsidP="004458EA">
            <w:pPr>
              <w:widowControl/>
              <w:jc w:val="left"/>
              <w:rPr>
                <w:rFonts w:ascii="宋体" w:hAnsi="宋体" w:cs="宋体"/>
                <w:kern w:val="0"/>
                <w:szCs w:val="21"/>
              </w:rPr>
            </w:pPr>
            <w:r w:rsidRPr="00D06B2C">
              <w:rPr>
                <w:rFonts w:ascii="宋体" w:hAnsi="宋体" w:cs="宋体" w:hint="eastAsia"/>
                <w:kern w:val="0"/>
                <w:szCs w:val="21"/>
              </w:rPr>
              <w:t>蓬</w:t>
            </w:r>
            <w:proofErr w:type="gramStart"/>
            <w:r w:rsidRPr="00D06B2C">
              <w:rPr>
                <w:rFonts w:ascii="宋体" w:hAnsi="宋体" w:cs="宋体" w:hint="eastAsia"/>
                <w:kern w:val="0"/>
                <w:szCs w:val="21"/>
              </w:rPr>
              <w:t>壶南幢村兴泉</w:t>
            </w:r>
            <w:proofErr w:type="gramEnd"/>
            <w:r w:rsidRPr="00D06B2C">
              <w:rPr>
                <w:rFonts w:ascii="宋体" w:hAnsi="宋体" w:cs="宋体" w:hint="eastAsia"/>
                <w:kern w:val="0"/>
                <w:szCs w:val="21"/>
              </w:rPr>
              <w:t>铁路线路</w:t>
            </w:r>
          </w:p>
        </w:tc>
        <w:tc>
          <w:tcPr>
            <w:tcW w:w="128" w:type="pct"/>
            <w:vAlign w:val="center"/>
            <w:hideMark/>
          </w:tcPr>
          <w:p w14:paraId="7227D0C5" w14:textId="77777777" w:rsidR="00D06B2C" w:rsidRPr="00D06B2C" w:rsidRDefault="00D06B2C" w:rsidP="004458EA">
            <w:pPr>
              <w:widowControl/>
              <w:jc w:val="left"/>
              <w:rPr>
                <w:rFonts w:ascii="宋体" w:hAnsi="宋体"/>
                <w:kern w:val="0"/>
                <w:szCs w:val="21"/>
              </w:rPr>
            </w:pPr>
          </w:p>
        </w:tc>
      </w:tr>
      <w:tr w:rsidR="00D06B2C" w:rsidRPr="00D06B2C" w14:paraId="7E798024" w14:textId="77777777" w:rsidTr="004458EA">
        <w:trPr>
          <w:trHeight w:val="260"/>
        </w:trPr>
        <w:tc>
          <w:tcPr>
            <w:tcW w:w="375" w:type="pct"/>
            <w:tcBorders>
              <w:top w:val="nil"/>
              <w:left w:val="single" w:sz="4" w:space="0" w:color="auto"/>
              <w:bottom w:val="single" w:sz="4" w:space="0" w:color="auto"/>
              <w:right w:val="single" w:sz="4" w:space="0" w:color="auto"/>
            </w:tcBorders>
            <w:shd w:val="clear" w:color="auto" w:fill="auto"/>
            <w:noWrap/>
            <w:vAlign w:val="center"/>
            <w:hideMark/>
          </w:tcPr>
          <w:p w14:paraId="7D586D51" w14:textId="77777777" w:rsidR="00D06B2C" w:rsidRPr="00D06B2C" w:rsidRDefault="00D06B2C" w:rsidP="004458EA">
            <w:pPr>
              <w:widowControl/>
              <w:jc w:val="center"/>
              <w:rPr>
                <w:rFonts w:ascii="宋体" w:hAnsi="宋体" w:cs="宋体"/>
                <w:color w:val="000000"/>
                <w:kern w:val="0"/>
                <w:szCs w:val="21"/>
              </w:rPr>
            </w:pPr>
            <w:r w:rsidRPr="00D06B2C">
              <w:rPr>
                <w:rFonts w:ascii="宋体" w:hAnsi="宋体" w:cs="宋体" w:hint="eastAsia"/>
                <w:color w:val="000000"/>
                <w:kern w:val="0"/>
                <w:szCs w:val="21"/>
              </w:rPr>
              <w:t>永春</w:t>
            </w:r>
          </w:p>
        </w:tc>
        <w:tc>
          <w:tcPr>
            <w:tcW w:w="4497" w:type="pct"/>
            <w:tcBorders>
              <w:top w:val="nil"/>
              <w:left w:val="nil"/>
              <w:bottom w:val="single" w:sz="4" w:space="0" w:color="auto"/>
              <w:right w:val="single" w:sz="4" w:space="0" w:color="auto"/>
            </w:tcBorders>
            <w:shd w:val="clear" w:color="auto" w:fill="auto"/>
            <w:vAlign w:val="center"/>
            <w:hideMark/>
          </w:tcPr>
          <w:p w14:paraId="4466A972" w14:textId="77777777" w:rsidR="00D06B2C" w:rsidRPr="00D06B2C" w:rsidRDefault="00D06B2C" w:rsidP="004458EA">
            <w:pPr>
              <w:widowControl/>
              <w:jc w:val="left"/>
              <w:rPr>
                <w:rFonts w:ascii="宋体" w:hAnsi="宋体" w:cs="宋体"/>
                <w:kern w:val="0"/>
                <w:szCs w:val="21"/>
              </w:rPr>
            </w:pPr>
            <w:r w:rsidRPr="00D06B2C">
              <w:rPr>
                <w:rFonts w:ascii="宋体" w:hAnsi="宋体" w:cs="宋体" w:hint="eastAsia"/>
                <w:kern w:val="0"/>
                <w:szCs w:val="21"/>
              </w:rPr>
              <w:t>永春桃城留安山公园基站</w:t>
            </w:r>
          </w:p>
        </w:tc>
        <w:tc>
          <w:tcPr>
            <w:tcW w:w="128" w:type="pct"/>
            <w:vAlign w:val="center"/>
            <w:hideMark/>
          </w:tcPr>
          <w:p w14:paraId="317F5F58" w14:textId="77777777" w:rsidR="00D06B2C" w:rsidRPr="00D06B2C" w:rsidRDefault="00D06B2C" w:rsidP="004458EA">
            <w:pPr>
              <w:widowControl/>
              <w:jc w:val="left"/>
              <w:rPr>
                <w:rFonts w:ascii="宋体" w:hAnsi="宋体"/>
                <w:kern w:val="0"/>
                <w:szCs w:val="21"/>
              </w:rPr>
            </w:pPr>
          </w:p>
        </w:tc>
      </w:tr>
      <w:tr w:rsidR="00D06B2C" w:rsidRPr="00D06B2C" w14:paraId="40AFC939" w14:textId="77777777" w:rsidTr="004458EA">
        <w:trPr>
          <w:trHeight w:val="260"/>
        </w:trPr>
        <w:tc>
          <w:tcPr>
            <w:tcW w:w="375" w:type="pct"/>
            <w:tcBorders>
              <w:top w:val="nil"/>
              <w:left w:val="single" w:sz="4" w:space="0" w:color="auto"/>
              <w:bottom w:val="single" w:sz="4" w:space="0" w:color="auto"/>
              <w:right w:val="single" w:sz="4" w:space="0" w:color="auto"/>
            </w:tcBorders>
            <w:shd w:val="clear" w:color="auto" w:fill="auto"/>
            <w:noWrap/>
            <w:vAlign w:val="center"/>
            <w:hideMark/>
          </w:tcPr>
          <w:p w14:paraId="1635E8BB" w14:textId="77777777" w:rsidR="00D06B2C" w:rsidRPr="00D06B2C" w:rsidRDefault="00D06B2C" w:rsidP="004458EA">
            <w:pPr>
              <w:widowControl/>
              <w:jc w:val="center"/>
              <w:rPr>
                <w:rFonts w:ascii="宋体" w:hAnsi="宋体" w:cs="宋体"/>
                <w:color w:val="000000"/>
                <w:kern w:val="0"/>
                <w:szCs w:val="21"/>
              </w:rPr>
            </w:pPr>
            <w:r w:rsidRPr="00D06B2C">
              <w:rPr>
                <w:rFonts w:ascii="宋体" w:hAnsi="宋体" w:cs="宋体" w:hint="eastAsia"/>
                <w:color w:val="000000"/>
                <w:kern w:val="0"/>
                <w:szCs w:val="21"/>
              </w:rPr>
              <w:t>永春</w:t>
            </w:r>
          </w:p>
        </w:tc>
        <w:tc>
          <w:tcPr>
            <w:tcW w:w="4497" w:type="pct"/>
            <w:tcBorders>
              <w:top w:val="nil"/>
              <w:left w:val="nil"/>
              <w:bottom w:val="single" w:sz="4" w:space="0" w:color="auto"/>
              <w:right w:val="single" w:sz="4" w:space="0" w:color="auto"/>
            </w:tcBorders>
            <w:shd w:val="clear" w:color="auto" w:fill="auto"/>
            <w:vAlign w:val="center"/>
            <w:hideMark/>
          </w:tcPr>
          <w:p w14:paraId="2D2E06F5" w14:textId="77777777" w:rsidR="00D06B2C" w:rsidRPr="00D06B2C" w:rsidRDefault="00D06B2C" w:rsidP="004458EA">
            <w:pPr>
              <w:widowControl/>
              <w:jc w:val="left"/>
              <w:rPr>
                <w:rFonts w:ascii="宋体" w:hAnsi="宋体" w:cs="宋体"/>
                <w:kern w:val="0"/>
                <w:szCs w:val="21"/>
              </w:rPr>
            </w:pPr>
            <w:proofErr w:type="gramStart"/>
            <w:r w:rsidRPr="00D06B2C">
              <w:rPr>
                <w:rFonts w:ascii="宋体" w:hAnsi="宋体" w:cs="宋体" w:hint="eastAsia"/>
                <w:kern w:val="0"/>
                <w:szCs w:val="21"/>
              </w:rPr>
              <w:t>仙夹龙美</w:t>
            </w:r>
            <w:proofErr w:type="gramEnd"/>
          </w:p>
        </w:tc>
        <w:tc>
          <w:tcPr>
            <w:tcW w:w="128" w:type="pct"/>
            <w:vAlign w:val="center"/>
            <w:hideMark/>
          </w:tcPr>
          <w:p w14:paraId="59CDA13F" w14:textId="77777777" w:rsidR="00D06B2C" w:rsidRPr="00D06B2C" w:rsidRDefault="00D06B2C" w:rsidP="004458EA">
            <w:pPr>
              <w:widowControl/>
              <w:jc w:val="left"/>
              <w:rPr>
                <w:rFonts w:ascii="宋体" w:hAnsi="宋体"/>
                <w:kern w:val="0"/>
                <w:szCs w:val="21"/>
              </w:rPr>
            </w:pPr>
          </w:p>
        </w:tc>
      </w:tr>
      <w:tr w:rsidR="00D06B2C" w:rsidRPr="00D06B2C" w14:paraId="720306ED" w14:textId="77777777" w:rsidTr="004458EA">
        <w:trPr>
          <w:trHeight w:val="260"/>
        </w:trPr>
        <w:tc>
          <w:tcPr>
            <w:tcW w:w="375" w:type="pct"/>
            <w:tcBorders>
              <w:top w:val="nil"/>
              <w:left w:val="single" w:sz="4" w:space="0" w:color="auto"/>
              <w:bottom w:val="single" w:sz="4" w:space="0" w:color="auto"/>
              <w:right w:val="single" w:sz="4" w:space="0" w:color="auto"/>
            </w:tcBorders>
            <w:shd w:val="clear" w:color="auto" w:fill="auto"/>
            <w:noWrap/>
            <w:vAlign w:val="center"/>
            <w:hideMark/>
          </w:tcPr>
          <w:p w14:paraId="32C779A8" w14:textId="77777777" w:rsidR="00D06B2C" w:rsidRPr="00D06B2C" w:rsidRDefault="00D06B2C" w:rsidP="004458EA">
            <w:pPr>
              <w:widowControl/>
              <w:jc w:val="center"/>
              <w:rPr>
                <w:rFonts w:ascii="宋体" w:hAnsi="宋体" w:cs="宋体"/>
                <w:color w:val="000000"/>
                <w:kern w:val="0"/>
                <w:szCs w:val="21"/>
              </w:rPr>
            </w:pPr>
            <w:r w:rsidRPr="00D06B2C">
              <w:rPr>
                <w:rFonts w:ascii="宋体" w:hAnsi="宋体" w:cs="宋体" w:hint="eastAsia"/>
                <w:color w:val="000000"/>
                <w:kern w:val="0"/>
                <w:szCs w:val="21"/>
              </w:rPr>
              <w:t>永春</w:t>
            </w:r>
          </w:p>
        </w:tc>
        <w:tc>
          <w:tcPr>
            <w:tcW w:w="4497" w:type="pct"/>
            <w:tcBorders>
              <w:top w:val="nil"/>
              <w:left w:val="nil"/>
              <w:bottom w:val="single" w:sz="4" w:space="0" w:color="auto"/>
              <w:right w:val="single" w:sz="4" w:space="0" w:color="auto"/>
            </w:tcBorders>
            <w:shd w:val="clear" w:color="auto" w:fill="auto"/>
            <w:vAlign w:val="center"/>
            <w:hideMark/>
          </w:tcPr>
          <w:p w14:paraId="2992F5BA" w14:textId="77777777" w:rsidR="00D06B2C" w:rsidRPr="00D06B2C" w:rsidRDefault="00D06B2C" w:rsidP="004458EA">
            <w:pPr>
              <w:widowControl/>
              <w:jc w:val="left"/>
              <w:rPr>
                <w:rFonts w:ascii="宋体" w:hAnsi="宋体" w:cs="宋体"/>
                <w:kern w:val="0"/>
                <w:szCs w:val="21"/>
              </w:rPr>
            </w:pPr>
            <w:proofErr w:type="gramStart"/>
            <w:r w:rsidRPr="00D06B2C">
              <w:rPr>
                <w:rFonts w:ascii="宋体" w:hAnsi="宋体" w:cs="宋体" w:hint="eastAsia"/>
                <w:kern w:val="0"/>
                <w:szCs w:val="21"/>
              </w:rPr>
              <w:t>岵山醋厂</w:t>
            </w:r>
            <w:proofErr w:type="gramEnd"/>
            <w:r w:rsidRPr="00D06B2C">
              <w:rPr>
                <w:rFonts w:ascii="宋体" w:hAnsi="宋体" w:cs="宋体" w:hint="eastAsia"/>
                <w:kern w:val="0"/>
                <w:szCs w:val="21"/>
              </w:rPr>
              <w:t>线路配套</w:t>
            </w:r>
          </w:p>
        </w:tc>
        <w:tc>
          <w:tcPr>
            <w:tcW w:w="128" w:type="pct"/>
            <w:vAlign w:val="center"/>
            <w:hideMark/>
          </w:tcPr>
          <w:p w14:paraId="05E9B64B" w14:textId="77777777" w:rsidR="00D06B2C" w:rsidRPr="00D06B2C" w:rsidRDefault="00D06B2C" w:rsidP="004458EA">
            <w:pPr>
              <w:widowControl/>
              <w:jc w:val="left"/>
              <w:rPr>
                <w:rFonts w:ascii="宋体" w:hAnsi="宋体"/>
                <w:kern w:val="0"/>
                <w:szCs w:val="21"/>
              </w:rPr>
            </w:pPr>
          </w:p>
        </w:tc>
      </w:tr>
      <w:tr w:rsidR="00D06B2C" w:rsidRPr="00D06B2C" w14:paraId="2697F803" w14:textId="77777777" w:rsidTr="004458EA">
        <w:trPr>
          <w:trHeight w:val="260"/>
        </w:trPr>
        <w:tc>
          <w:tcPr>
            <w:tcW w:w="375" w:type="pct"/>
            <w:tcBorders>
              <w:top w:val="nil"/>
              <w:left w:val="single" w:sz="4" w:space="0" w:color="auto"/>
              <w:bottom w:val="single" w:sz="4" w:space="0" w:color="auto"/>
              <w:right w:val="single" w:sz="4" w:space="0" w:color="auto"/>
            </w:tcBorders>
            <w:shd w:val="clear" w:color="auto" w:fill="auto"/>
            <w:noWrap/>
            <w:vAlign w:val="center"/>
            <w:hideMark/>
          </w:tcPr>
          <w:p w14:paraId="792DAE53" w14:textId="77777777" w:rsidR="00D06B2C" w:rsidRPr="00D06B2C" w:rsidRDefault="00D06B2C" w:rsidP="004458EA">
            <w:pPr>
              <w:widowControl/>
              <w:jc w:val="center"/>
              <w:rPr>
                <w:rFonts w:ascii="宋体" w:hAnsi="宋体" w:cs="宋体"/>
                <w:color w:val="000000"/>
                <w:kern w:val="0"/>
                <w:szCs w:val="21"/>
              </w:rPr>
            </w:pPr>
            <w:r w:rsidRPr="00D06B2C">
              <w:rPr>
                <w:rFonts w:ascii="宋体" w:hAnsi="宋体" w:cs="宋体" w:hint="eastAsia"/>
                <w:color w:val="000000"/>
                <w:kern w:val="0"/>
                <w:szCs w:val="21"/>
              </w:rPr>
              <w:t>永春</w:t>
            </w:r>
          </w:p>
        </w:tc>
        <w:tc>
          <w:tcPr>
            <w:tcW w:w="4497" w:type="pct"/>
            <w:tcBorders>
              <w:top w:val="nil"/>
              <w:left w:val="nil"/>
              <w:bottom w:val="single" w:sz="4" w:space="0" w:color="auto"/>
              <w:right w:val="single" w:sz="4" w:space="0" w:color="auto"/>
            </w:tcBorders>
            <w:shd w:val="clear" w:color="auto" w:fill="auto"/>
            <w:vAlign w:val="center"/>
            <w:hideMark/>
          </w:tcPr>
          <w:p w14:paraId="6885ACA5" w14:textId="77777777" w:rsidR="00D06B2C" w:rsidRPr="00D06B2C" w:rsidRDefault="00D06B2C" w:rsidP="004458EA">
            <w:pPr>
              <w:widowControl/>
              <w:jc w:val="left"/>
              <w:rPr>
                <w:rFonts w:ascii="宋体" w:hAnsi="宋体" w:cs="宋体"/>
                <w:kern w:val="0"/>
                <w:szCs w:val="21"/>
              </w:rPr>
            </w:pPr>
            <w:proofErr w:type="gramStart"/>
            <w:r w:rsidRPr="00D06B2C">
              <w:rPr>
                <w:rFonts w:ascii="宋体" w:hAnsi="宋体" w:cs="宋体" w:hint="eastAsia"/>
                <w:kern w:val="0"/>
                <w:szCs w:val="21"/>
              </w:rPr>
              <w:t>榜德工业</w:t>
            </w:r>
            <w:proofErr w:type="gramEnd"/>
            <w:r w:rsidRPr="00D06B2C">
              <w:rPr>
                <w:rFonts w:ascii="宋体" w:hAnsi="宋体" w:cs="宋体" w:hint="eastAsia"/>
                <w:kern w:val="0"/>
                <w:szCs w:val="21"/>
              </w:rPr>
              <w:t>园</w:t>
            </w:r>
          </w:p>
        </w:tc>
        <w:tc>
          <w:tcPr>
            <w:tcW w:w="128" w:type="pct"/>
            <w:vAlign w:val="center"/>
            <w:hideMark/>
          </w:tcPr>
          <w:p w14:paraId="6B3D37F1" w14:textId="77777777" w:rsidR="00D06B2C" w:rsidRPr="00D06B2C" w:rsidRDefault="00D06B2C" w:rsidP="004458EA">
            <w:pPr>
              <w:widowControl/>
              <w:jc w:val="left"/>
              <w:rPr>
                <w:rFonts w:ascii="宋体" w:hAnsi="宋体"/>
                <w:kern w:val="0"/>
                <w:szCs w:val="21"/>
              </w:rPr>
            </w:pPr>
          </w:p>
        </w:tc>
      </w:tr>
      <w:tr w:rsidR="00D06B2C" w:rsidRPr="00D06B2C" w14:paraId="1B1F277F" w14:textId="77777777" w:rsidTr="004458EA">
        <w:trPr>
          <w:trHeight w:val="260"/>
        </w:trPr>
        <w:tc>
          <w:tcPr>
            <w:tcW w:w="375" w:type="pct"/>
            <w:tcBorders>
              <w:top w:val="nil"/>
              <w:left w:val="single" w:sz="4" w:space="0" w:color="auto"/>
              <w:bottom w:val="single" w:sz="4" w:space="0" w:color="auto"/>
              <w:right w:val="single" w:sz="4" w:space="0" w:color="auto"/>
            </w:tcBorders>
            <w:shd w:val="clear" w:color="auto" w:fill="auto"/>
            <w:noWrap/>
            <w:vAlign w:val="center"/>
            <w:hideMark/>
          </w:tcPr>
          <w:p w14:paraId="2F124E74" w14:textId="77777777" w:rsidR="00D06B2C" w:rsidRPr="00D06B2C" w:rsidRDefault="00D06B2C" w:rsidP="004458EA">
            <w:pPr>
              <w:widowControl/>
              <w:jc w:val="center"/>
              <w:rPr>
                <w:rFonts w:ascii="宋体" w:hAnsi="宋体" w:cs="宋体"/>
                <w:color w:val="000000"/>
                <w:kern w:val="0"/>
                <w:szCs w:val="21"/>
              </w:rPr>
            </w:pPr>
            <w:r w:rsidRPr="00D06B2C">
              <w:rPr>
                <w:rFonts w:ascii="宋体" w:hAnsi="宋体" w:cs="宋体" w:hint="eastAsia"/>
                <w:color w:val="000000"/>
                <w:kern w:val="0"/>
                <w:szCs w:val="21"/>
              </w:rPr>
              <w:t>永春</w:t>
            </w:r>
          </w:p>
        </w:tc>
        <w:tc>
          <w:tcPr>
            <w:tcW w:w="4497" w:type="pct"/>
            <w:tcBorders>
              <w:top w:val="nil"/>
              <w:left w:val="nil"/>
              <w:bottom w:val="single" w:sz="4" w:space="0" w:color="auto"/>
              <w:right w:val="single" w:sz="4" w:space="0" w:color="auto"/>
            </w:tcBorders>
            <w:shd w:val="clear" w:color="auto" w:fill="auto"/>
            <w:vAlign w:val="center"/>
            <w:hideMark/>
          </w:tcPr>
          <w:p w14:paraId="6C5876EE" w14:textId="77777777" w:rsidR="00D06B2C" w:rsidRPr="00D06B2C" w:rsidRDefault="00D06B2C" w:rsidP="004458EA">
            <w:pPr>
              <w:widowControl/>
              <w:jc w:val="left"/>
              <w:rPr>
                <w:rFonts w:ascii="宋体" w:hAnsi="宋体" w:cs="宋体"/>
                <w:kern w:val="0"/>
                <w:szCs w:val="21"/>
              </w:rPr>
            </w:pPr>
            <w:r w:rsidRPr="00D06B2C">
              <w:rPr>
                <w:rFonts w:ascii="宋体" w:hAnsi="宋体" w:cs="宋体" w:hint="eastAsia"/>
                <w:kern w:val="0"/>
                <w:szCs w:val="21"/>
              </w:rPr>
              <w:t>蓬壶壶南桥头线路配套</w:t>
            </w:r>
          </w:p>
        </w:tc>
        <w:tc>
          <w:tcPr>
            <w:tcW w:w="128" w:type="pct"/>
            <w:vAlign w:val="center"/>
            <w:hideMark/>
          </w:tcPr>
          <w:p w14:paraId="18D76A8B" w14:textId="77777777" w:rsidR="00D06B2C" w:rsidRPr="00D06B2C" w:rsidRDefault="00D06B2C" w:rsidP="004458EA">
            <w:pPr>
              <w:widowControl/>
              <w:jc w:val="left"/>
              <w:rPr>
                <w:rFonts w:ascii="宋体" w:hAnsi="宋体"/>
                <w:kern w:val="0"/>
                <w:szCs w:val="21"/>
              </w:rPr>
            </w:pPr>
          </w:p>
        </w:tc>
      </w:tr>
    </w:tbl>
    <w:p w14:paraId="153AF42D" w14:textId="77777777" w:rsidR="00D06B2C" w:rsidRPr="00D06B2C" w:rsidRDefault="00D06B2C" w:rsidP="00D06B2C">
      <w:pPr>
        <w:spacing w:line="440" w:lineRule="exact"/>
        <w:ind w:left="424"/>
        <w:rPr>
          <w:rFonts w:ascii="宋体" w:hAnsi="宋体"/>
          <w:szCs w:val="21"/>
        </w:rPr>
      </w:pPr>
      <w:r w:rsidRPr="00D06B2C">
        <w:rPr>
          <w:rFonts w:ascii="宋体" w:hAnsi="宋体" w:hint="eastAsia"/>
          <w:szCs w:val="21"/>
        </w:rPr>
        <w:t>1</w:t>
      </w:r>
      <w:r w:rsidRPr="00D06B2C">
        <w:rPr>
          <w:rFonts w:ascii="宋体" w:hAnsi="宋体"/>
          <w:szCs w:val="21"/>
        </w:rPr>
        <w:t>.2</w:t>
      </w:r>
      <w:r w:rsidRPr="00D06B2C">
        <w:rPr>
          <w:rFonts w:ascii="宋体" w:hAnsi="宋体" w:hint="eastAsia"/>
          <w:szCs w:val="21"/>
        </w:rPr>
        <w:t>本项目中标人数量为【</w:t>
      </w:r>
      <w:r w:rsidRPr="00D06B2C">
        <w:rPr>
          <w:rFonts w:ascii="宋体" w:hAnsi="宋体"/>
          <w:szCs w:val="21"/>
        </w:rPr>
        <w:t>1</w:t>
      </w:r>
      <w:r w:rsidRPr="00D06B2C">
        <w:rPr>
          <w:rFonts w:ascii="宋体" w:hAnsi="宋体" w:hint="eastAsia"/>
          <w:szCs w:val="21"/>
        </w:rPr>
        <w:t>】</w:t>
      </w:r>
      <w:proofErr w:type="gramStart"/>
      <w:r w:rsidRPr="00D06B2C">
        <w:rPr>
          <w:rFonts w:ascii="宋体" w:hAnsi="宋体" w:hint="eastAsia"/>
          <w:szCs w:val="21"/>
        </w:rPr>
        <w:t>个</w:t>
      </w:r>
      <w:proofErr w:type="gramEnd"/>
      <w:r w:rsidRPr="00D06B2C">
        <w:rPr>
          <w:rFonts w:ascii="宋体" w:hAnsi="宋体" w:hint="eastAsia"/>
          <w:szCs w:val="21"/>
        </w:rPr>
        <w:t>，中标人对应的份额如下</w:t>
      </w:r>
      <w:r w:rsidRPr="00D06B2C">
        <w:rPr>
          <w:rFonts w:ascii="宋体" w:hAnsi="宋体" w:hint="eastAsia"/>
          <w:color w:val="0033CC"/>
          <w:szCs w:val="21"/>
        </w:rPr>
        <w:t>：</w:t>
      </w:r>
    </w:p>
    <w:tbl>
      <w:tblPr>
        <w:tblW w:w="5000" w:type="pct"/>
        <w:tblLook w:val="04A0" w:firstRow="1" w:lastRow="0" w:firstColumn="1" w:lastColumn="0" w:noHBand="0" w:noVBand="1"/>
      </w:tblPr>
      <w:tblGrid>
        <w:gridCol w:w="847"/>
        <w:gridCol w:w="2812"/>
        <w:gridCol w:w="2812"/>
        <w:gridCol w:w="1825"/>
      </w:tblGrid>
      <w:tr w:rsidR="00D06B2C" w:rsidRPr="00D06B2C" w14:paraId="12420E6C" w14:textId="77777777" w:rsidTr="004458EA">
        <w:trPr>
          <w:trHeight w:val="270"/>
          <w:tblHeader/>
        </w:trPr>
        <w:tc>
          <w:tcPr>
            <w:tcW w:w="510" w:type="pct"/>
            <w:tcBorders>
              <w:top w:val="single" w:sz="4" w:space="0" w:color="auto"/>
              <w:left w:val="single" w:sz="4" w:space="0" w:color="auto"/>
              <w:bottom w:val="single" w:sz="4" w:space="0" w:color="auto"/>
              <w:right w:val="single" w:sz="4" w:space="0" w:color="auto"/>
            </w:tcBorders>
            <w:shd w:val="clear" w:color="000000" w:fill="F2F2F2"/>
            <w:vAlign w:val="bottom"/>
          </w:tcPr>
          <w:p w14:paraId="11B62F4D" w14:textId="77777777" w:rsidR="00D06B2C" w:rsidRPr="00D06B2C" w:rsidRDefault="00D06B2C" w:rsidP="004458EA">
            <w:pPr>
              <w:widowControl/>
              <w:jc w:val="center"/>
              <w:rPr>
                <w:rFonts w:ascii="宋体" w:hAnsi="宋体" w:cs="宋体"/>
                <w:kern w:val="0"/>
                <w:szCs w:val="21"/>
              </w:rPr>
            </w:pPr>
            <w:r w:rsidRPr="00D06B2C">
              <w:rPr>
                <w:rFonts w:ascii="宋体" w:hAnsi="宋体" w:cs="宋体" w:hint="eastAsia"/>
                <w:kern w:val="0"/>
                <w:szCs w:val="21"/>
              </w:rPr>
              <w:t>序号</w:t>
            </w:r>
          </w:p>
        </w:tc>
        <w:tc>
          <w:tcPr>
            <w:tcW w:w="1695" w:type="pct"/>
            <w:tcBorders>
              <w:top w:val="single" w:sz="4" w:space="0" w:color="auto"/>
              <w:left w:val="nil"/>
              <w:bottom w:val="single" w:sz="4" w:space="0" w:color="auto"/>
              <w:right w:val="single" w:sz="4" w:space="0" w:color="auto"/>
            </w:tcBorders>
            <w:shd w:val="clear" w:color="000000" w:fill="F2F2F2"/>
            <w:vAlign w:val="bottom"/>
          </w:tcPr>
          <w:p w14:paraId="1541655B" w14:textId="77777777" w:rsidR="00D06B2C" w:rsidRPr="00D06B2C" w:rsidRDefault="00D06B2C" w:rsidP="004458EA">
            <w:pPr>
              <w:widowControl/>
              <w:jc w:val="center"/>
              <w:rPr>
                <w:rFonts w:ascii="宋体" w:hAnsi="宋体" w:cs="宋体"/>
                <w:kern w:val="0"/>
                <w:szCs w:val="21"/>
              </w:rPr>
            </w:pPr>
            <w:r w:rsidRPr="00D06B2C">
              <w:rPr>
                <w:rFonts w:ascii="宋体" w:hAnsi="宋体" w:cs="宋体" w:hint="eastAsia"/>
                <w:kern w:val="0"/>
                <w:szCs w:val="21"/>
              </w:rPr>
              <w:t>综合排名</w:t>
            </w:r>
          </w:p>
        </w:tc>
        <w:tc>
          <w:tcPr>
            <w:tcW w:w="1695" w:type="pct"/>
            <w:tcBorders>
              <w:top w:val="single" w:sz="4" w:space="0" w:color="auto"/>
              <w:left w:val="nil"/>
              <w:bottom w:val="single" w:sz="4" w:space="0" w:color="auto"/>
              <w:right w:val="single" w:sz="4" w:space="0" w:color="auto"/>
            </w:tcBorders>
            <w:shd w:val="clear" w:color="000000" w:fill="F2F2F2"/>
          </w:tcPr>
          <w:p w14:paraId="08DA195F" w14:textId="77777777" w:rsidR="00D06B2C" w:rsidRPr="00D06B2C" w:rsidRDefault="00D06B2C" w:rsidP="004458EA">
            <w:pPr>
              <w:widowControl/>
              <w:jc w:val="center"/>
              <w:rPr>
                <w:rFonts w:ascii="宋体" w:hAnsi="宋体" w:cs="宋体"/>
                <w:kern w:val="0"/>
                <w:szCs w:val="21"/>
              </w:rPr>
            </w:pPr>
            <w:r w:rsidRPr="00D06B2C">
              <w:rPr>
                <w:rFonts w:ascii="宋体" w:hAnsi="宋体" w:cs="宋体" w:hint="eastAsia"/>
                <w:kern w:val="0"/>
                <w:szCs w:val="21"/>
              </w:rPr>
              <w:t>中标份额比例</w:t>
            </w:r>
          </w:p>
        </w:tc>
        <w:tc>
          <w:tcPr>
            <w:tcW w:w="1101" w:type="pct"/>
            <w:tcBorders>
              <w:top w:val="single" w:sz="4" w:space="0" w:color="auto"/>
              <w:left w:val="nil"/>
              <w:bottom w:val="single" w:sz="4" w:space="0" w:color="auto"/>
              <w:right w:val="single" w:sz="4" w:space="0" w:color="auto"/>
            </w:tcBorders>
            <w:shd w:val="clear" w:color="000000" w:fill="F2F2F2"/>
            <w:vAlign w:val="bottom"/>
          </w:tcPr>
          <w:p w14:paraId="320C05AA" w14:textId="77777777" w:rsidR="00D06B2C" w:rsidRPr="00D06B2C" w:rsidRDefault="00D06B2C" w:rsidP="004458EA">
            <w:pPr>
              <w:widowControl/>
              <w:jc w:val="center"/>
              <w:rPr>
                <w:rFonts w:ascii="宋体" w:hAnsi="宋体" w:cs="宋体"/>
                <w:kern w:val="0"/>
                <w:szCs w:val="21"/>
              </w:rPr>
            </w:pPr>
            <w:r w:rsidRPr="00D06B2C">
              <w:rPr>
                <w:rFonts w:ascii="宋体" w:hAnsi="宋体" w:cs="宋体" w:hint="eastAsia"/>
                <w:kern w:val="0"/>
                <w:szCs w:val="21"/>
              </w:rPr>
              <w:t>备注</w:t>
            </w:r>
          </w:p>
        </w:tc>
      </w:tr>
      <w:tr w:rsidR="00D06B2C" w:rsidRPr="00D06B2C" w14:paraId="5A38D657" w14:textId="77777777" w:rsidTr="004458EA">
        <w:trPr>
          <w:trHeight w:val="270"/>
        </w:trPr>
        <w:tc>
          <w:tcPr>
            <w:tcW w:w="510" w:type="pct"/>
            <w:tcBorders>
              <w:top w:val="nil"/>
              <w:left w:val="single" w:sz="4" w:space="0" w:color="auto"/>
              <w:bottom w:val="single" w:sz="4" w:space="0" w:color="auto"/>
              <w:right w:val="single" w:sz="4" w:space="0" w:color="auto"/>
            </w:tcBorders>
            <w:shd w:val="clear" w:color="auto" w:fill="auto"/>
            <w:vAlign w:val="bottom"/>
          </w:tcPr>
          <w:p w14:paraId="0B2FF98A" w14:textId="77777777" w:rsidR="00D06B2C" w:rsidRPr="00D06B2C" w:rsidRDefault="00D06B2C" w:rsidP="004458EA">
            <w:pPr>
              <w:widowControl/>
              <w:jc w:val="center"/>
              <w:rPr>
                <w:rFonts w:ascii="宋体" w:hAnsi="宋体" w:cs="宋体"/>
                <w:kern w:val="0"/>
                <w:szCs w:val="21"/>
              </w:rPr>
            </w:pPr>
            <w:r w:rsidRPr="00D06B2C">
              <w:rPr>
                <w:rFonts w:ascii="宋体" w:hAnsi="宋体" w:cs="宋体" w:hint="eastAsia"/>
                <w:kern w:val="0"/>
                <w:szCs w:val="21"/>
              </w:rPr>
              <w:t>1</w:t>
            </w:r>
          </w:p>
        </w:tc>
        <w:tc>
          <w:tcPr>
            <w:tcW w:w="1695" w:type="pct"/>
            <w:tcBorders>
              <w:top w:val="nil"/>
              <w:left w:val="nil"/>
              <w:bottom w:val="single" w:sz="4" w:space="0" w:color="auto"/>
              <w:right w:val="single" w:sz="4" w:space="0" w:color="auto"/>
            </w:tcBorders>
            <w:shd w:val="clear" w:color="auto" w:fill="auto"/>
            <w:vAlign w:val="bottom"/>
          </w:tcPr>
          <w:p w14:paraId="4A84CE5E" w14:textId="77777777" w:rsidR="00D06B2C" w:rsidRPr="00D06B2C" w:rsidRDefault="00D06B2C" w:rsidP="004458EA">
            <w:pPr>
              <w:widowControl/>
              <w:jc w:val="center"/>
              <w:rPr>
                <w:rFonts w:ascii="宋体" w:hAnsi="宋体" w:cs="宋体"/>
                <w:kern w:val="0"/>
                <w:szCs w:val="21"/>
              </w:rPr>
            </w:pPr>
            <w:r w:rsidRPr="00D06B2C">
              <w:rPr>
                <w:rFonts w:ascii="宋体" w:hAnsi="宋体" w:cs="宋体" w:hint="eastAsia"/>
                <w:kern w:val="0"/>
                <w:szCs w:val="21"/>
              </w:rPr>
              <w:t>第一名</w:t>
            </w:r>
          </w:p>
        </w:tc>
        <w:tc>
          <w:tcPr>
            <w:tcW w:w="1695" w:type="pct"/>
            <w:tcBorders>
              <w:top w:val="single" w:sz="4" w:space="0" w:color="auto"/>
              <w:left w:val="nil"/>
              <w:bottom w:val="single" w:sz="4" w:space="0" w:color="auto"/>
              <w:right w:val="single" w:sz="4" w:space="0" w:color="auto"/>
            </w:tcBorders>
          </w:tcPr>
          <w:p w14:paraId="63EDBE91" w14:textId="77777777" w:rsidR="00D06B2C" w:rsidRPr="00D06B2C" w:rsidRDefault="00D06B2C" w:rsidP="004458EA">
            <w:pPr>
              <w:widowControl/>
              <w:jc w:val="center"/>
              <w:rPr>
                <w:rFonts w:ascii="宋体" w:hAnsi="宋体" w:cs="宋体"/>
                <w:kern w:val="0"/>
                <w:szCs w:val="21"/>
              </w:rPr>
            </w:pPr>
            <w:r w:rsidRPr="00D06B2C">
              <w:rPr>
                <w:rFonts w:ascii="宋体" w:hAnsi="宋体" w:cs="宋体" w:hint="eastAsia"/>
                <w:kern w:val="0"/>
                <w:szCs w:val="21"/>
              </w:rPr>
              <w:t>1</w:t>
            </w:r>
            <w:r w:rsidRPr="00D06B2C">
              <w:rPr>
                <w:rFonts w:ascii="宋体" w:hAnsi="宋体" w:cs="宋体"/>
                <w:kern w:val="0"/>
                <w:szCs w:val="21"/>
              </w:rPr>
              <w:t>00</w:t>
            </w:r>
            <w:r w:rsidRPr="00D06B2C">
              <w:rPr>
                <w:rFonts w:ascii="宋体" w:hAnsi="宋体" w:cs="宋体" w:hint="eastAsia"/>
                <w:kern w:val="0"/>
                <w:szCs w:val="21"/>
              </w:rPr>
              <w:t>%</w:t>
            </w:r>
          </w:p>
        </w:tc>
        <w:tc>
          <w:tcPr>
            <w:tcW w:w="1101" w:type="pct"/>
            <w:tcBorders>
              <w:top w:val="nil"/>
              <w:left w:val="nil"/>
              <w:bottom w:val="single" w:sz="4" w:space="0" w:color="auto"/>
              <w:right w:val="single" w:sz="4" w:space="0" w:color="auto"/>
            </w:tcBorders>
            <w:shd w:val="clear" w:color="auto" w:fill="auto"/>
            <w:vAlign w:val="bottom"/>
          </w:tcPr>
          <w:p w14:paraId="32B4B963" w14:textId="77777777" w:rsidR="00D06B2C" w:rsidRPr="00D06B2C" w:rsidRDefault="00D06B2C" w:rsidP="004458EA">
            <w:pPr>
              <w:widowControl/>
              <w:jc w:val="left"/>
              <w:rPr>
                <w:rFonts w:ascii="宋体" w:hAnsi="宋体" w:cs="宋体"/>
                <w:kern w:val="0"/>
                <w:szCs w:val="21"/>
              </w:rPr>
            </w:pPr>
          </w:p>
        </w:tc>
      </w:tr>
    </w:tbl>
    <w:p w14:paraId="5183BD78" w14:textId="77777777" w:rsidR="00D06B2C" w:rsidRPr="00D06B2C" w:rsidRDefault="00D06B2C" w:rsidP="00D06B2C">
      <w:pPr>
        <w:pStyle w:val="1"/>
        <w:adjustRightInd w:val="0"/>
        <w:snapToGrid w:val="0"/>
        <w:spacing w:line="440" w:lineRule="exact"/>
        <w:ind w:firstLineChars="201" w:firstLine="422"/>
        <w:rPr>
          <w:rFonts w:ascii="宋体" w:hAnsi="宋体"/>
          <w:color w:val="000000"/>
          <w:kern w:val="0"/>
          <w:szCs w:val="21"/>
        </w:rPr>
      </w:pPr>
      <w:r w:rsidRPr="00D06B2C">
        <w:rPr>
          <w:rFonts w:ascii="宋体" w:hAnsi="宋体" w:hint="eastAsia"/>
          <w:color w:val="000000"/>
          <w:kern w:val="0"/>
          <w:szCs w:val="21"/>
        </w:rPr>
        <w:t>招标人明确中标人份额=采购预估金额*中标人份额比例*最高限价折扣系数</w:t>
      </w:r>
      <w:r w:rsidRPr="00D06B2C">
        <w:rPr>
          <w:rFonts w:ascii="宋体" w:hAnsi="宋体" w:hint="eastAsia"/>
          <w:color w:val="0033CC"/>
          <w:szCs w:val="21"/>
        </w:rPr>
        <w:t>。</w:t>
      </w:r>
    </w:p>
    <w:p w14:paraId="460873B8" w14:textId="77777777" w:rsidR="00D06B2C" w:rsidRPr="00D06B2C" w:rsidRDefault="00D06B2C" w:rsidP="00D06B2C">
      <w:pPr>
        <w:pStyle w:val="1"/>
        <w:numPr>
          <w:ilvl w:val="0"/>
          <w:numId w:val="1"/>
        </w:numPr>
        <w:adjustRightInd w:val="0"/>
        <w:snapToGrid w:val="0"/>
        <w:spacing w:line="440" w:lineRule="exact"/>
        <w:ind w:firstLineChars="0"/>
        <w:rPr>
          <w:rFonts w:ascii="宋体" w:hAnsi="宋体"/>
          <w:vanish/>
          <w:szCs w:val="21"/>
        </w:rPr>
      </w:pPr>
    </w:p>
    <w:p w14:paraId="4D4C2C7D" w14:textId="77777777" w:rsidR="00D06B2C" w:rsidRPr="00D06B2C" w:rsidRDefault="00D06B2C" w:rsidP="00D06B2C">
      <w:pPr>
        <w:pStyle w:val="1"/>
        <w:numPr>
          <w:ilvl w:val="1"/>
          <w:numId w:val="1"/>
        </w:numPr>
        <w:adjustRightInd w:val="0"/>
        <w:snapToGrid w:val="0"/>
        <w:spacing w:line="440" w:lineRule="exact"/>
        <w:ind w:firstLineChars="0"/>
        <w:rPr>
          <w:rFonts w:ascii="宋体" w:hAnsi="宋体"/>
          <w:vanish/>
          <w:szCs w:val="21"/>
        </w:rPr>
      </w:pPr>
    </w:p>
    <w:p w14:paraId="7E539EA8" w14:textId="77777777" w:rsidR="00D06B2C" w:rsidRPr="00D06B2C" w:rsidRDefault="00D06B2C" w:rsidP="00D06B2C">
      <w:pPr>
        <w:pStyle w:val="1"/>
        <w:numPr>
          <w:ilvl w:val="1"/>
          <w:numId w:val="1"/>
        </w:numPr>
        <w:adjustRightInd w:val="0"/>
        <w:snapToGrid w:val="0"/>
        <w:spacing w:line="440" w:lineRule="exact"/>
        <w:ind w:firstLineChars="0"/>
        <w:rPr>
          <w:rFonts w:ascii="宋体" w:hAnsi="宋体"/>
          <w:vanish/>
          <w:szCs w:val="21"/>
        </w:rPr>
      </w:pPr>
    </w:p>
    <w:p w14:paraId="68FA9EC5" w14:textId="77777777" w:rsidR="00D06B2C" w:rsidRPr="00D06B2C" w:rsidRDefault="00D06B2C" w:rsidP="00D06B2C">
      <w:pPr>
        <w:adjustRightInd w:val="0"/>
        <w:snapToGrid w:val="0"/>
        <w:spacing w:line="440" w:lineRule="exact"/>
        <w:ind w:firstLineChars="200" w:firstLine="420"/>
        <w:rPr>
          <w:rFonts w:ascii="宋体" w:hAnsi="宋体"/>
          <w:szCs w:val="21"/>
        </w:rPr>
      </w:pPr>
      <w:r w:rsidRPr="00D06B2C">
        <w:rPr>
          <w:rFonts w:ascii="宋体" w:hAnsi="宋体"/>
          <w:szCs w:val="21"/>
        </w:rPr>
        <w:t>1.3</w:t>
      </w:r>
      <w:r w:rsidRPr="00D06B2C">
        <w:rPr>
          <w:rFonts w:ascii="宋体" w:hAnsi="宋体" w:hint="eastAsia"/>
          <w:szCs w:val="21"/>
        </w:rPr>
        <w:t>本项目设置最高投标限价，最高投标限价（折扣系数）为1</w:t>
      </w:r>
      <w:r w:rsidRPr="00D06B2C">
        <w:rPr>
          <w:rFonts w:ascii="宋体" w:hAnsi="宋体"/>
          <w:szCs w:val="21"/>
        </w:rPr>
        <w:t>00</w:t>
      </w:r>
      <w:r w:rsidRPr="00D06B2C">
        <w:rPr>
          <w:rFonts w:ascii="宋体" w:hAnsi="宋体" w:hint="eastAsia"/>
          <w:szCs w:val="21"/>
        </w:rPr>
        <w:t>%，投标人投标报价高于最高投标限价的，其投标将被否决。</w:t>
      </w:r>
    </w:p>
    <w:bookmarkEnd w:id="3"/>
    <w:p w14:paraId="71A9E2A0" w14:textId="77777777" w:rsidR="00D06B2C" w:rsidRPr="00D06B2C" w:rsidRDefault="00D06B2C" w:rsidP="00D06B2C">
      <w:pPr>
        <w:adjustRightInd w:val="0"/>
        <w:snapToGrid w:val="0"/>
        <w:spacing w:line="440" w:lineRule="exact"/>
        <w:rPr>
          <w:rFonts w:ascii="宋体" w:hAnsi="宋体"/>
          <w:b/>
          <w:szCs w:val="21"/>
        </w:rPr>
      </w:pPr>
      <w:r w:rsidRPr="00D06B2C">
        <w:rPr>
          <w:rFonts w:ascii="宋体" w:hAnsi="宋体"/>
          <w:b/>
          <w:szCs w:val="21"/>
        </w:rPr>
        <w:t>2.</w:t>
      </w:r>
      <w:r w:rsidRPr="00D06B2C">
        <w:rPr>
          <w:rFonts w:ascii="宋体" w:hAnsi="宋体" w:hint="eastAsia"/>
          <w:b/>
          <w:szCs w:val="21"/>
        </w:rPr>
        <w:t>投标人资格要求</w:t>
      </w:r>
    </w:p>
    <w:p w14:paraId="1D680605" w14:textId="77777777" w:rsidR="00D06B2C" w:rsidRPr="00D06B2C" w:rsidRDefault="00D06B2C" w:rsidP="00D06B2C">
      <w:pPr>
        <w:adjustRightInd w:val="0"/>
        <w:snapToGrid w:val="0"/>
        <w:spacing w:line="440" w:lineRule="exact"/>
        <w:rPr>
          <w:rFonts w:ascii="宋体" w:hAnsi="宋体"/>
          <w:b/>
          <w:szCs w:val="21"/>
        </w:rPr>
      </w:pPr>
      <w:r w:rsidRPr="00D06B2C">
        <w:rPr>
          <w:rFonts w:ascii="宋体" w:hAnsi="宋体" w:hint="eastAsia"/>
          <w:b/>
          <w:szCs w:val="21"/>
        </w:rPr>
        <w:t>2</w:t>
      </w:r>
      <w:r w:rsidRPr="00D06B2C">
        <w:rPr>
          <w:rFonts w:ascii="宋体" w:hAnsi="宋体"/>
          <w:b/>
          <w:szCs w:val="21"/>
        </w:rPr>
        <w:t>.1</w:t>
      </w:r>
      <w:r w:rsidRPr="00D06B2C">
        <w:rPr>
          <w:rFonts w:ascii="宋体" w:hAnsi="宋体" w:hint="eastAsia"/>
          <w:b/>
          <w:szCs w:val="21"/>
        </w:rPr>
        <w:t>投标人基本资格要求</w:t>
      </w:r>
    </w:p>
    <w:p w14:paraId="3ABBA4E4" w14:textId="77777777" w:rsidR="00D06B2C" w:rsidRPr="00D06B2C" w:rsidRDefault="00D06B2C" w:rsidP="00D06B2C">
      <w:pPr>
        <w:tabs>
          <w:tab w:val="left" w:pos="993"/>
        </w:tabs>
        <w:adjustRightInd w:val="0"/>
        <w:snapToGrid w:val="0"/>
        <w:spacing w:line="440" w:lineRule="exact"/>
        <w:ind w:firstLineChars="200" w:firstLine="420"/>
        <w:rPr>
          <w:rFonts w:ascii="宋体" w:hAnsi="宋体"/>
          <w:szCs w:val="21"/>
        </w:rPr>
      </w:pPr>
      <w:bookmarkStart w:id="5" w:name="_Hlk139640918"/>
      <w:r w:rsidRPr="00D06B2C">
        <w:rPr>
          <w:rFonts w:ascii="宋体" w:hAnsi="宋体" w:hint="eastAsia"/>
          <w:szCs w:val="21"/>
        </w:rPr>
        <w:t>2</w:t>
      </w:r>
      <w:r w:rsidRPr="00D06B2C">
        <w:rPr>
          <w:rFonts w:ascii="宋体" w:hAnsi="宋体"/>
          <w:szCs w:val="21"/>
        </w:rPr>
        <w:t>.1.1</w:t>
      </w:r>
      <w:r w:rsidRPr="00D06B2C">
        <w:rPr>
          <w:rFonts w:ascii="宋体" w:hAnsi="宋体" w:hint="eastAsia"/>
          <w:szCs w:val="21"/>
        </w:rPr>
        <w:t>投标人应为中华人民共和国境内法律上和财务上独立的法人或依法登记注册的</w:t>
      </w:r>
      <w:r w:rsidRPr="00D06B2C">
        <w:rPr>
          <w:rFonts w:ascii="宋体" w:hAnsi="宋体" w:hint="eastAsia"/>
          <w:szCs w:val="21"/>
        </w:rPr>
        <w:lastRenderedPageBreak/>
        <w:t>其他组织，合法运作并独立于招标人和招标代理机构。【法人下属不具备法人资格的分支机构参与投标的，应提供所属法人针对本项目或覆盖本项目的经营事项的有效授权。】</w:t>
      </w:r>
    </w:p>
    <w:p w14:paraId="4BB185B6" w14:textId="77777777" w:rsidR="00D06B2C" w:rsidRPr="00D06B2C" w:rsidRDefault="00D06B2C" w:rsidP="00D06B2C">
      <w:pPr>
        <w:spacing w:line="440" w:lineRule="exact"/>
        <w:ind w:firstLineChars="200" w:firstLine="420"/>
        <w:rPr>
          <w:rFonts w:ascii="宋体" w:hAnsi="宋体"/>
          <w:szCs w:val="21"/>
        </w:rPr>
      </w:pPr>
      <w:r w:rsidRPr="00D06B2C">
        <w:rPr>
          <w:rFonts w:ascii="宋体" w:hAnsi="宋体" w:hint="eastAsia"/>
          <w:szCs w:val="21"/>
        </w:rPr>
        <w:t>2.</w:t>
      </w:r>
      <w:r w:rsidRPr="00D06B2C">
        <w:rPr>
          <w:rFonts w:ascii="宋体" w:hAnsi="宋体"/>
          <w:szCs w:val="21"/>
        </w:rPr>
        <w:t>1.2</w:t>
      </w:r>
      <w:r w:rsidRPr="00D06B2C">
        <w:rPr>
          <w:rFonts w:ascii="宋体" w:hAnsi="宋体" w:hint="eastAsia"/>
          <w:szCs w:val="21"/>
        </w:rPr>
        <w:t>投标人的法定代表人或负责人为同一人或者存在控股、管理关系的不同投标人，不得参加同</w:t>
      </w:r>
      <w:proofErr w:type="gramStart"/>
      <w:r w:rsidRPr="00D06B2C">
        <w:rPr>
          <w:rFonts w:ascii="宋体" w:hAnsi="宋体" w:hint="eastAsia"/>
          <w:szCs w:val="21"/>
        </w:rPr>
        <w:t>一标包投标</w:t>
      </w:r>
      <w:proofErr w:type="gramEnd"/>
      <w:r w:rsidRPr="00D06B2C">
        <w:rPr>
          <w:rFonts w:ascii="宋体" w:hAnsi="宋体" w:hint="eastAsia"/>
          <w:szCs w:val="21"/>
        </w:rPr>
        <w:t>或者未</w:t>
      </w:r>
      <w:proofErr w:type="gramStart"/>
      <w:r w:rsidRPr="00D06B2C">
        <w:rPr>
          <w:rFonts w:ascii="宋体" w:hAnsi="宋体" w:hint="eastAsia"/>
          <w:szCs w:val="21"/>
        </w:rPr>
        <w:t>划分标包的</w:t>
      </w:r>
      <w:proofErr w:type="gramEnd"/>
      <w:r w:rsidRPr="00D06B2C">
        <w:rPr>
          <w:rFonts w:ascii="宋体" w:hAnsi="宋体" w:hint="eastAsia"/>
          <w:szCs w:val="21"/>
        </w:rPr>
        <w:t>同一招标项目投标。</w:t>
      </w:r>
    </w:p>
    <w:p w14:paraId="74636A82" w14:textId="77777777" w:rsidR="00D06B2C" w:rsidRPr="00D06B2C" w:rsidRDefault="00D06B2C" w:rsidP="00D06B2C">
      <w:pPr>
        <w:spacing w:line="440" w:lineRule="exact"/>
        <w:ind w:firstLineChars="200" w:firstLine="420"/>
        <w:rPr>
          <w:rFonts w:ascii="宋体" w:hAnsi="宋体"/>
          <w:szCs w:val="21"/>
        </w:rPr>
      </w:pPr>
      <w:r w:rsidRPr="00D06B2C">
        <w:rPr>
          <w:rFonts w:ascii="宋体" w:hAnsi="宋体"/>
          <w:szCs w:val="21"/>
        </w:rPr>
        <w:t>2.1.3</w:t>
      </w:r>
      <w:r w:rsidRPr="00D06B2C">
        <w:rPr>
          <w:rFonts w:ascii="宋体" w:hAnsi="宋体" w:hint="eastAsia"/>
          <w:szCs w:val="21"/>
        </w:rPr>
        <w:t>本次招标不接受联合体投标。</w:t>
      </w:r>
    </w:p>
    <w:p w14:paraId="24FA03CD" w14:textId="77777777" w:rsidR="00D06B2C" w:rsidRPr="00D06B2C" w:rsidRDefault="00D06B2C" w:rsidP="00D06B2C">
      <w:pPr>
        <w:tabs>
          <w:tab w:val="left" w:pos="993"/>
        </w:tabs>
        <w:adjustRightInd w:val="0"/>
        <w:snapToGrid w:val="0"/>
        <w:spacing w:line="440" w:lineRule="exact"/>
        <w:ind w:firstLineChars="200" w:firstLine="420"/>
        <w:rPr>
          <w:rFonts w:ascii="宋体" w:hAnsi="宋体"/>
          <w:szCs w:val="21"/>
        </w:rPr>
      </w:pPr>
      <w:r w:rsidRPr="00D06B2C">
        <w:rPr>
          <w:rFonts w:ascii="宋体" w:hAnsi="宋体"/>
          <w:szCs w:val="21"/>
        </w:rPr>
        <w:t>2.1.4</w:t>
      </w:r>
      <w:r w:rsidRPr="00D06B2C">
        <w:rPr>
          <w:rFonts w:ascii="宋体" w:hAnsi="宋体" w:hint="eastAsia"/>
          <w:szCs w:val="21"/>
        </w:rPr>
        <w:t>本次招标不接受代理商投标。</w:t>
      </w:r>
    </w:p>
    <w:p w14:paraId="26708BA4" w14:textId="77777777" w:rsidR="00D06B2C" w:rsidRPr="00D06B2C" w:rsidRDefault="00D06B2C" w:rsidP="00D06B2C">
      <w:pPr>
        <w:spacing w:line="440" w:lineRule="exact"/>
        <w:ind w:firstLineChars="200" w:firstLine="420"/>
        <w:rPr>
          <w:rFonts w:ascii="宋体" w:hAnsi="宋体"/>
          <w:szCs w:val="21"/>
        </w:rPr>
      </w:pPr>
      <w:r w:rsidRPr="00D06B2C">
        <w:rPr>
          <w:rFonts w:ascii="宋体" w:hAnsi="宋体" w:hint="eastAsia"/>
          <w:szCs w:val="21"/>
        </w:rPr>
        <w:t>2</w:t>
      </w:r>
      <w:r w:rsidRPr="00D06B2C">
        <w:rPr>
          <w:rFonts w:ascii="宋体" w:hAnsi="宋体"/>
          <w:szCs w:val="21"/>
        </w:rPr>
        <w:t>.1.5</w:t>
      </w:r>
      <w:r w:rsidRPr="00D06B2C">
        <w:rPr>
          <w:rFonts w:ascii="宋体" w:hAnsi="宋体" w:hint="eastAsia"/>
          <w:szCs w:val="21"/>
        </w:rPr>
        <w:t>投标人需应答：若中标本项目，在交货验收前需向招标人提供成品通信管道竣工文本内容（至少包括成品通信管道竣工说明、各种型号成品通信管道长度汇总表、隐蔽工程记录情况及图片、成品通信管道试通结果、成品通信管道竣工图纸）。</w:t>
      </w:r>
      <w:bookmarkStart w:id="6" w:name="_Hlk139900585"/>
    </w:p>
    <w:bookmarkEnd w:id="5"/>
    <w:bookmarkEnd w:id="6"/>
    <w:p w14:paraId="46A9E6F3" w14:textId="77777777" w:rsidR="00D06B2C" w:rsidRPr="00D06B2C" w:rsidRDefault="00D06B2C" w:rsidP="00D06B2C">
      <w:pPr>
        <w:adjustRightInd w:val="0"/>
        <w:snapToGrid w:val="0"/>
        <w:spacing w:line="440" w:lineRule="exact"/>
        <w:rPr>
          <w:rFonts w:ascii="宋体" w:hAnsi="宋体"/>
          <w:b/>
          <w:szCs w:val="21"/>
        </w:rPr>
      </w:pPr>
      <w:r w:rsidRPr="00D06B2C">
        <w:rPr>
          <w:rFonts w:ascii="宋体" w:hAnsi="宋体" w:hint="eastAsia"/>
          <w:b/>
          <w:szCs w:val="21"/>
        </w:rPr>
        <w:t>2</w:t>
      </w:r>
      <w:r w:rsidRPr="00D06B2C">
        <w:rPr>
          <w:rFonts w:ascii="宋体" w:hAnsi="宋体"/>
          <w:b/>
          <w:szCs w:val="21"/>
        </w:rPr>
        <w:t>.2</w:t>
      </w:r>
      <w:r w:rsidRPr="00D06B2C">
        <w:rPr>
          <w:rFonts w:ascii="宋体" w:hAnsi="宋体" w:hint="eastAsia"/>
          <w:b/>
          <w:szCs w:val="21"/>
        </w:rPr>
        <w:t>投标人不得存在下列情形之一</w:t>
      </w:r>
    </w:p>
    <w:p w14:paraId="7F0DBFFB" w14:textId="77777777" w:rsidR="00D06B2C" w:rsidRPr="00D06B2C" w:rsidRDefault="00D06B2C" w:rsidP="00D06B2C">
      <w:pPr>
        <w:tabs>
          <w:tab w:val="left" w:pos="993"/>
        </w:tabs>
        <w:spacing w:line="440" w:lineRule="exact"/>
        <w:ind w:firstLineChars="200" w:firstLine="420"/>
        <w:rPr>
          <w:rFonts w:ascii="宋体" w:hAnsi="宋体"/>
          <w:szCs w:val="21"/>
        </w:rPr>
      </w:pPr>
      <w:r w:rsidRPr="00D06B2C">
        <w:rPr>
          <w:rFonts w:ascii="宋体" w:hAnsi="宋体" w:hint="eastAsia"/>
          <w:szCs w:val="21"/>
        </w:rPr>
        <w:t>（1）为招标人不具有独立法人资格的附属机构（单位）；</w:t>
      </w:r>
    </w:p>
    <w:p w14:paraId="4D8AF9DE" w14:textId="77777777" w:rsidR="00D06B2C" w:rsidRPr="00D06B2C" w:rsidRDefault="00D06B2C" w:rsidP="00D06B2C">
      <w:pPr>
        <w:tabs>
          <w:tab w:val="left" w:pos="993"/>
        </w:tabs>
        <w:spacing w:line="440" w:lineRule="exact"/>
        <w:ind w:firstLineChars="200" w:firstLine="420"/>
        <w:rPr>
          <w:rFonts w:ascii="宋体" w:hAnsi="宋体"/>
          <w:szCs w:val="21"/>
        </w:rPr>
      </w:pPr>
      <w:r w:rsidRPr="00D06B2C">
        <w:rPr>
          <w:rFonts w:ascii="宋体" w:hAnsi="宋体" w:hint="eastAsia"/>
          <w:szCs w:val="21"/>
        </w:rPr>
        <w:t>（2）被依法暂停或取消投标资格的；</w:t>
      </w:r>
    </w:p>
    <w:p w14:paraId="67A092E3" w14:textId="77777777" w:rsidR="00D06B2C" w:rsidRPr="00D06B2C" w:rsidRDefault="00D06B2C" w:rsidP="00D06B2C">
      <w:pPr>
        <w:tabs>
          <w:tab w:val="left" w:pos="993"/>
        </w:tabs>
        <w:spacing w:line="440" w:lineRule="exact"/>
        <w:ind w:firstLineChars="200" w:firstLine="420"/>
        <w:rPr>
          <w:rFonts w:ascii="宋体" w:hAnsi="宋体"/>
          <w:szCs w:val="21"/>
        </w:rPr>
      </w:pPr>
      <w:r w:rsidRPr="00D06B2C">
        <w:rPr>
          <w:rFonts w:ascii="宋体" w:hAnsi="宋体" w:hint="eastAsia"/>
          <w:szCs w:val="21"/>
        </w:rPr>
        <w:t xml:space="preserve">（3）被责令停产停业、暂扣或者吊销许可证、暂扣或者吊销执照； </w:t>
      </w:r>
    </w:p>
    <w:p w14:paraId="162FF51F" w14:textId="77777777" w:rsidR="00D06B2C" w:rsidRPr="00D06B2C" w:rsidRDefault="00D06B2C" w:rsidP="00D06B2C">
      <w:pPr>
        <w:tabs>
          <w:tab w:val="left" w:pos="993"/>
        </w:tabs>
        <w:spacing w:line="440" w:lineRule="exact"/>
        <w:ind w:firstLineChars="200" w:firstLine="420"/>
        <w:rPr>
          <w:rFonts w:ascii="宋体" w:hAnsi="宋体"/>
          <w:szCs w:val="21"/>
        </w:rPr>
      </w:pPr>
      <w:r w:rsidRPr="00D06B2C">
        <w:rPr>
          <w:rFonts w:ascii="宋体" w:hAnsi="宋体" w:hint="eastAsia"/>
          <w:szCs w:val="21"/>
        </w:rPr>
        <w:t xml:space="preserve">（4）进入清算程序，或被宣告破产，或其他丧失履约能力的情形； </w:t>
      </w:r>
    </w:p>
    <w:p w14:paraId="48DB53E5" w14:textId="77777777" w:rsidR="00D06B2C" w:rsidRPr="00D06B2C" w:rsidRDefault="00D06B2C" w:rsidP="00D06B2C">
      <w:pPr>
        <w:tabs>
          <w:tab w:val="left" w:pos="0"/>
          <w:tab w:val="left" w:pos="993"/>
          <w:tab w:val="left" w:pos="1146"/>
          <w:tab w:val="left" w:pos="2564"/>
        </w:tabs>
        <w:spacing w:line="440" w:lineRule="exact"/>
        <w:ind w:firstLineChars="200" w:firstLine="420"/>
        <w:rPr>
          <w:rFonts w:ascii="宋体" w:hAnsi="宋体"/>
          <w:szCs w:val="21"/>
        </w:rPr>
      </w:pPr>
      <w:r w:rsidRPr="00D06B2C">
        <w:rPr>
          <w:rFonts w:ascii="宋体" w:hAnsi="宋体" w:hint="eastAsia"/>
          <w:szCs w:val="21"/>
        </w:rPr>
        <w:t>（5）在最近三年内（自2020年起，月日以投标截止时间的月日为准）被相关行业主管部门或司法机关认定有骗取中标、严重违约、重大工程质量或者安全问题的；</w:t>
      </w:r>
    </w:p>
    <w:p w14:paraId="212E436C" w14:textId="77777777" w:rsidR="00D06B2C" w:rsidRPr="00D06B2C" w:rsidRDefault="00D06B2C" w:rsidP="00D06B2C">
      <w:pPr>
        <w:tabs>
          <w:tab w:val="left" w:pos="0"/>
          <w:tab w:val="left" w:pos="993"/>
          <w:tab w:val="left" w:pos="1146"/>
          <w:tab w:val="left" w:pos="2564"/>
        </w:tabs>
        <w:spacing w:line="440" w:lineRule="exact"/>
        <w:ind w:firstLineChars="200" w:firstLine="420"/>
        <w:rPr>
          <w:rFonts w:ascii="宋体" w:hAnsi="宋体"/>
          <w:szCs w:val="21"/>
        </w:rPr>
      </w:pPr>
      <w:r w:rsidRPr="00D06B2C">
        <w:rPr>
          <w:rFonts w:ascii="宋体" w:hAnsi="宋体" w:hint="eastAsia"/>
          <w:szCs w:val="21"/>
        </w:rPr>
        <w:t>（6）在最近五年内（自</w:t>
      </w:r>
      <w:r w:rsidRPr="00D06B2C">
        <w:rPr>
          <w:rFonts w:ascii="宋体" w:hAnsi="宋体"/>
          <w:szCs w:val="21"/>
        </w:rPr>
        <w:t>2018</w:t>
      </w:r>
      <w:r w:rsidRPr="00D06B2C">
        <w:rPr>
          <w:rFonts w:ascii="宋体" w:hAnsi="宋体" w:hint="eastAsia"/>
          <w:szCs w:val="21"/>
        </w:rPr>
        <w:t>年起，月日以投标截止时间的月日为准）被判处单位行贿罪，且行贿行为与采购活动相关的（以“中国裁判文书网”的生效判决为准）；</w:t>
      </w:r>
    </w:p>
    <w:p w14:paraId="06DD47CD" w14:textId="77777777" w:rsidR="00D06B2C" w:rsidRPr="00D06B2C" w:rsidRDefault="00D06B2C" w:rsidP="00D06B2C">
      <w:pPr>
        <w:tabs>
          <w:tab w:val="left" w:pos="0"/>
          <w:tab w:val="left" w:pos="993"/>
          <w:tab w:val="left" w:pos="1146"/>
          <w:tab w:val="left" w:pos="2564"/>
        </w:tabs>
        <w:spacing w:line="440" w:lineRule="exact"/>
        <w:ind w:firstLineChars="200" w:firstLine="420"/>
        <w:rPr>
          <w:rFonts w:ascii="宋体" w:hAnsi="宋体"/>
          <w:szCs w:val="21"/>
        </w:rPr>
      </w:pPr>
      <w:r w:rsidRPr="00D06B2C">
        <w:rPr>
          <w:rFonts w:ascii="宋体" w:hAnsi="宋体" w:hint="eastAsia"/>
          <w:szCs w:val="21"/>
        </w:rPr>
        <w:t>（7）在最近五年内（自</w:t>
      </w:r>
      <w:r w:rsidRPr="00D06B2C">
        <w:rPr>
          <w:rFonts w:ascii="宋体" w:hAnsi="宋体"/>
          <w:szCs w:val="21"/>
        </w:rPr>
        <w:t>2018</w:t>
      </w:r>
      <w:r w:rsidRPr="00D06B2C">
        <w:rPr>
          <w:rFonts w:ascii="宋体" w:hAnsi="宋体" w:hint="eastAsia"/>
          <w:szCs w:val="21"/>
        </w:rPr>
        <w:t>年起，月日以投标截止时间的月日为准）被判处合同诈骗罪的（以“中国裁判文书网”的生效判决为准）；</w:t>
      </w:r>
    </w:p>
    <w:p w14:paraId="72183479" w14:textId="77777777" w:rsidR="00D06B2C" w:rsidRPr="00D06B2C" w:rsidRDefault="00D06B2C" w:rsidP="00D06B2C">
      <w:pPr>
        <w:tabs>
          <w:tab w:val="left" w:pos="993"/>
        </w:tabs>
        <w:spacing w:line="440" w:lineRule="exact"/>
        <w:ind w:firstLineChars="200" w:firstLine="420"/>
        <w:jc w:val="left"/>
        <w:rPr>
          <w:rFonts w:ascii="宋体" w:hAnsi="宋体"/>
          <w:szCs w:val="21"/>
        </w:rPr>
      </w:pPr>
      <w:r w:rsidRPr="00D06B2C">
        <w:rPr>
          <w:rFonts w:ascii="宋体" w:hAnsi="宋体" w:hint="eastAsia"/>
          <w:szCs w:val="21"/>
        </w:rPr>
        <w:t>（8）被最高人民法院认定为失信被执行人的(以“信用中国”网站（www.creditchina.gov.cn）或各级信用信息共享平台公布的失信被执行人名单为准)，已执行完毕或不再执行的除外；</w:t>
      </w:r>
    </w:p>
    <w:p w14:paraId="25A1FE38" w14:textId="77777777" w:rsidR="00D06B2C" w:rsidRPr="00D06B2C" w:rsidRDefault="00D06B2C" w:rsidP="00D06B2C">
      <w:pPr>
        <w:tabs>
          <w:tab w:val="left" w:pos="993"/>
        </w:tabs>
        <w:spacing w:line="440" w:lineRule="exact"/>
        <w:ind w:firstLineChars="200" w:firstLine="420"/>
        <w:rPr>
          <w:rFonts w:ascii="宋体" w:hAnsi="宋体"/>
          <w:szCs w:val="21"/>
        </w:rPr>
      </w:pPr>
      <w:r w:rsidRPr="00D06B2C">
        <w:rPr>
          <w:rFonts w:ascii="宋体" w:hAnsi="宋体" w:hint="eastAsia"/>
          <w:szCs w:val="21"/>
        </w:rPr>
        <w:t>（9）为本招标项目提供过设计、编制技术规范和其他文件的咨询服务；</w:t>
      </w:r>
    </w:p>
    <w:p w14:paraId="52A27259" w14:textId="77777777" w:rsidR="00D06B2C" w:rsidRPr="00D06B2C" w:rsidRDefault="00D06B2C" w:rsidP="00D06B2C">
      <w:pPr>
        <w:tabs>
          <w:tab w:val="left" w:pos="993"/>
        </w:tabs>
        <w:spacing w:line="440" w:lineRule="exact"/>
        <w:ind w:firstLineChars="200" w:firstLine="420"/>
        <w:rPr>
          <w:rFonts w:ascii="宋体" w:hAnsi="宋体"/>
          <w:szCs w:val="21"/>
        </w:rPr>
      </w:pPr>
      <w:r w:rsidRPr="00D06B2C">
        <w:rPr>
          <w:rFonts w:ascii="宋体" w:hAnsi="宋体" w:hint="eastAsia"/>
          <w:szCs w:val="21"/>
        </w:rPr>
        <w:t>（1</w:t>
      </w:r>
      <w:r w:rsidRPr="00D06B2C">
        <w:rPr>
          <w:rFonts w:ascii="宋体" w:hAnsi="宋体"/>
          <w:szCs w:val="21"/>
        </w:rPr>
        <w:t>0</w:t>
      </w:r>
      <w:r w:rsidRPr="00D06B2C">
        <w:rPr>
          <w:rFonts w:ascii="宋体" w:hAnsi="宋体" w:hint="eastAsia"/>
          <w:szCs w:val="21"/>
        </w:rPr>
        <w:t>）为本工程项目的相关监理人，或者与本工程项目的相关监理人存在隶属关系或者其他利害关系；</w:t>
      </w:r>
    </w:p>
    <w:p w14:paraId="3D09AF87" w14:textId="77777777" w:rsidR="00D06B2C" w:rsidRPr="00D06B2C" w:rsidRDefault="00D06B2C" w:rsidP="00D06B2C">
      <w:pPr>
        <w:tabs>
          <w:tab w:val="left" w:pos="993"/>
        </w:tabs>
        <w:spacing w:line="440" w:lineRule="exact"/>
        <w:ind w:firstLineChars="200" w:firstLine="420"/>
        <w:rPr>
          <w:rFonts w:ascii="宋体" w:hAnsi="宋体"/>
          <w:szCs w:val="21"/>
        </w:rPr>
      </w:pPr>
      <w:r w:rsidRPr="00D06B2C">
        <w:rPr>
          <w:rFonts w:ascii="宋体" w:hAnsi="宋体" w:hint="eastAsia"/>
          <w:szCs w:val="21"/>
        </w:rPr>
        <w:t>（1</w:t>
      </w:r>
      <w:r w:rsidRPr="00D06B2C">
        <w:rPr>
          <w:rFonts w:ascii="宋体" w:hAnsi="宋体"/>
          <w:szCs w:val="21"/>
        </w:rPr>
        <w:t>1</w:t>
      </w:r>
      <w:r w:rsidRPr="00D06B2C">
        <w:rPr>
          <w:rFonts w:ascii="宋体" w:hAnsi="宋体" w:hint="eastAsia"/>
          <w:szCs w:val="21"/>
        </w:rPr>
        <w:t>）为本招标项目的代建人；</w:t>
      </w:r>
    </w:p>
    <w:p w14:paraId="379F96CD" w14:textId="77777777" w:rsidR="00D06B2C" w:rsidRPr="00D06B2C" w:rsidRDefault="00D06B2C" w:rsidP="00D06B2C">
      <w:pPr>
        <w:tabs>
          <w:tab w:val="left" w:pos="993"/>
        </w:tabs>
        <w:spacing w:line="440" w:lineRule="exact"/>
        <w:ind w:firstLineChars="200" w:firstLine="420"/>
        <w:rPr>
          <w:rFonts w:ascii="宋体" w:hAnsi="宋体"/>
          <w:szCs w:val="21"/>
        </w:rPr>
      </w:pPr>
      <w:r w:rsidRPr="00D06B2C">
        <w:rPr>
          <w:rFonts w:ascii="宋体" w:hAnsi="宋体" w:hint="eastAsia"/>
          <w:szCs w:val="21"/>
        </w:rPr>
        <w:t>（1</w:t>
      </w:r>
      <w:r w:rsidRPr="00D06B2C">
        <w:rPr>
          <w:rFonts w:ascii="宋体" w:hAnsi="宋体"/>
          <w:szCs w:val="21"/>
        </w:rPr>
        <w:t>2</w:t>
      </w:r>
      <w:r w:rsidRPr="00D06B2C">
        <w:rPr>
          <w:rFonts w:ascii="宋体" w:hAnsi="宋体" w:hint="eastAsia"/>
          <w:szCs w:val="21"/>
        </w:rPr>
        <w:t>）为本招标项目的招标代理机构；</w:t>
      </w:r>
    </w:p>
    <w:p w14:paraId="0068F844" w14:textId="77777777" w:rsidR="00D06B2C" w:rsidRPr="00D06B2C" w:rsidRDefault="00D06B2C" w:rsidP="00D06B2C">
      <w:pPr>
        <w:tabs>
          <w:tab w:val="left" w:pos="993"/>
        </w:tabs>
        <w:spacing w:line="440" w:lineRule="exact"/>
        <w:ind w:firstLineChars="200" w:firstLine="420"/>
        <w:rPr>
          <w:rFonts w:ascii="宋体" w:hAnsi="宋体"/>
          <w:szCs w:val="21"/>
        </w:rPr>
      </w:pPr>
      <w:r w:rsidRPr="00D06B2C">
        <w:rPr>
          <w:rFonts w:ascii="宋体" w:hAnsi="宋体" w:hint="eastAsia"/>
          <w:szCs w:val="21"/>
        </w:rPr>
        <w:t>（1</w:t>
      </w:r>
      <w:r w:rsidRPr="00D06B2C">
        <w:rPr>
          <w:rFonts w:ascii="宋体" w:hAnsi="宋体"/>
          <w:szCs w:val="21"/>
        </w:rPr>
        <w:t>3</w:t>
      </w:r>
      <w:r w:rsidRPr="00D06B2C">
        <w:rPr>
          <w:rFonts w:ascii="宋体" w:hAnsi="宋体" w:hint="eastAsia"/>
          <w:szCs w:val="21"/>
        </w:rPr>
        <w:t>）与本招标项目的监理人或代建人或招标代理机构同为一个法定代表人；</w:t>
      </w:r>
    </w:p>
    <w:p w14:paraId="5608E83F" w14:textId="77777777" w:rsidR="00D06B2C" w:rsidRPr="00D06B2C" w:rsidRDefault="00D06B2C" w:rsidP="00D06B2C">
      <w:pPr>
        <w:tabs>
          <w:tab w:val="left" w:pos="993"/>
        </w:tabs>
        <w:spacing w:line="440" w:lineRule="exact"/>
        <w:ind w:firstLineChars="200" w:firstLine="420"/>
        <w:rPr>
          <w:rFonts w:ascii="宋体" w:hAnsi="宋体"/>
          <w:szCs w:val="21"/>
        </w:rPr>
      </w:pPr>
      <w:r w:rsidRPr="00D06B2C">
        <w:rPr>
          <w:rFonts w:ascii="宋体" w:hAnsi="宋体" w:hint="eastAsia"/>
          <w:szCs w:val="21"/>
        </w:rPr>
        <w:t>（1</w:t>
      </w:r>
      <w:r w:rsidRPr="00D06B2C">
        <w:rPr>
          <w:rFonts w:ascii="宋体" w:hAnsi="宋体"/>
          <w:szCs w:val="21"/>
        </w:rPr>
        <w:t>4</w:t>
      </w:r>
      <w:r w:rsidRPr="00D06B2C">
        <w:rPr>
          <w:rFonts w:ascii="宋体" w:hAnsi="宋体" w:hint="eastAsia"/>
          <w:szCs w:val="21"/>
        </w:rPr>
        <w:t>）与本招标项目的监理人或代建人或招标代理机构存在控股或参股关系；</w:t>
      </w:r>
    </w:p>
    <w:p w14:paraId="2EC2A4C9" w14:textId="77777777" w:rsidR="00D06B2C" w:rsidRPr="00D06B2C" w:rsidRDefault="00D06B2C" w:rsidP="00D06B2C">
      <w:pPr>
        <w:tabs>
          <w:tab w:val="left" w:pos="993"/>
        </w:tabs>
        <w:spacing w:line="440" w:lineRule="exact"/>
        <w:ind w:firstLineChars="200" w:firstLine="420"/>
        <w:rPr>
          <w:rFonts w:ascii="宋体" w:hAnsi="宋体"/>
          <w:szCs w:val="21"/>
        </w:rPr>
      </w:pPr>
      <w:r w:rsidRPr="00D06B2C">
        <w:rPr>
          <w:rFonts w:ascii="宋体" w:hAnsi="宋体" w:hint="eastAsia"/>
          <w:szCs w:val="21"/>
        </w:rPr>
        <w:t>（1</w:t>
      </w:r>
      <w:r w:rsidRPr="00D06B2C">
        <w:rPr>
          <w:rFonts w:ascii="宋体" w:hAnsi="宋体"/>
          <w:szCs w:val="21"/>
        </w:rPr>
        <w:t>5</w:t>
      </w:r>
      <w:r w:rsidRPr="00D06B2C">
        <w:rPr>
          <w:rFonts w:ascii="宋体" w:hAnsi="宋体" w:hint="eastAsia"/>
          <w:szCs w:val="21"/>
        </w:rPr>
        <w:t>）被工商行政管理机关在国家企业信用信息公示系统中列入严重违法失信企业名单</w:t>
      </w:r>
      <w:r w:rsidRPr="00D06B2C">
        <w:rPr>
          <w:rFonts w:ascii="宋体" w:hAnsi="宋体" w:hint="eastAsia"/>
          <w:szCs w:val="21"/>
        </w:rPr>
        <w:lastRenderedPageBreak/>
        <w:t>的；</w:t>
      </w:r>
    </w:p>
    <w:p w14:paraId="7C388A75" w14:textId="77777777" w:rsidR="00D06B2C" w:rsidRPr="00D06B2C" w:rsidRDefault="00D06B2C" w:rsidP="00D06B2C">
      <w:pPr>
        <w:tabs>
          <w:tab w:val="left" w:pos="993"/>
        </w:tabs>
        <w:spacing w:line="440" w:lineRule="exact"/>
        <w:ind w:firstLineChars="200" w:firstLine="420"/>
        <w:rPr>
          <w:rFonts w:ascii="宋体" w:hAnsi="宋体"/>
          <w:szCs w:val="21"/>
        </w:rPr>
      </w:pPr>
      <w:r w:rsidRPr="00D06B2C">
        <w:rPr>
          <w:rFonts w:ascii="宋体" w:hAnsi="宋体" w:hint="eastAsia"/>
          <w:szCs w:val="21"/>
        </w:rPr>
        <w:t>（1</w:t>
      </w:r>
      <w:r w:rsidRPr="00D06B2C">
        <w:rPr>
          <w:rFonts w:ascii="宋体" w:hAnsi="宋体"/>
          <w:szCs w:val="21"/>
        </w:rPr>
        <w:t>6</w:t>
      </w:r>
      <w:r w:rsidRPr="00D06B2C">
        <w:rPr>
          <w:rFonts w:ascii="宋体" w:hAnsi="宋体" w:hint="eastAsia"/>
          <w:szCs w:val="21"/>
        </w:rPr>
        <w:t>）【其他按照《中国电信供应商不良行为管理规则》及处理结果，应对投标人及其投标产品品类在本项目中执行禁止采购处理措施的。同一标包或未划分标包的同一招标项目涉及多个产品评估品类的，投标人及其任一投标产品品类涉及相关禁止采购处理结果的，该标包或招标项目应适用相关的禁止采购处理措施。】</w:t>
      </w:r>
    </w:p>
    <w:p w14:paraId="2024A9BC" w14:textId="77777777" w:rsidR="00D06B2C" w:rsidRPr="00D06B2C" w:rsidRDefault="00D06B2C" w:rsidP="00D06B2C">
      <w:pPr>
        <w:tabs>
          <w:tab w:val="left" w:pos="993"/>
        </w:tabs>
        <w:spacing w:line="440" w:lineRule="exact"/>
        <w:ind w:firstLineChars="200" w:firstLine="420"/>
        <w:rPr>
          <w:rFonts w:ascii="宋体" w:hAnsi="宋体"/>
          <w:szCs w:val="21"/>
        </w:rPr>
      </w:pPr>
      <w:r w:rsidRPr="00D06B2C">
        <w:rPr>
          <w:rFonts w:ascii="宋体" w:hAnsi="宋体" w:hint="eastAsia"/>
          <w:szCs w:val="21"/>
        </w:rPr>
        <w:t>（1</w:t>
      </w:r>
      <w:r w:rsidRPr="00D06B2C">
        <w:rPr>
          <w:rFonts w:ascii="宋体" w:hAnsi="宋体"/>
          <w:szCs w:val="21"/>
        </w:rPr>
        <w:t>7</w:t>
      </w:r>
      <w:r w:rsidRPr="00D06B2C">
        <w:rPr>
          <w:rFonts w:ascii="宋体" w:hAnsi="宋体" w:hint="eastAsia"/>
          <w:szCs w:val="21"/>
        </w:rPr>
        <w:t>）法律法规、招标文件限定的其他情形。</w:t>
      </w:r>
    </w:p>
    <w:p w14:paraId="39905542" w14:textId="77777777" w:rsidR="00D06B2C" w:rsidRPr="00D06B2C" w:rsidRDefault="00D06B2C" w:rsidP="00D06B2C">
      <w:pPr>
        <w:tabs>
          <w:tab w:val="left" w:pos="993"/>
        </w:tabs>
        <w:spacing w:line="440" w:lineRule="exact"/>
        <w:ind w:firstLineChars="200" w:firstLine="420"/>
        <w:rPr>
          <w:rFonts w:ascii="宋体" w:hAnsi="宋体"/>
          <w:szCs w:val="21"/>
        </w:rPr>
      </w:pPr>
      <w:r w:rsidRPr="00D06B2C">
        <w:rPr>
          <w:rFonts w:ascii="宋体" w:hAnsi="宋体" w:hint="eastAsia"/>
          <w:szCs w:val="21"/>
        </w:rPr>
        <w:t>（1</w:t>
      </w:r>
      <w:r w:rsidRPr="00D06B2C">
        <w:rPr>
          <w:rFonts w:ascii="宋体" w:hAnsi="宋体"/>
          <w:szCs w:val="21"/>
        </w:rPr>
        <w:t>8</w:t>
      </w:r>
      <w:r w:rsidRPr="00D06B2C">
        <w:rPr>
          <w:rFonts w:ascii="宋体" w:hAnsi="宋体" w:hint="eastAsia"/>
          <w:szCs w:val="21"/>
        </w:rPr>
        <w:t>）被列入司法拍卖尚未被移出的。（以通过“中国电信MSS智慧法</w:t>
      </w:r>
      <w:proofErr w:type="gramStart"/>
      <w:r w:rsidRPr="00D06B2C">
        <w:rPr>
          <w:rFonts w:ascii="宋体" w:hAnsi="宋体" w:hint="eastAsia"/>
          <w:szCs w:val="21"/>
        </w:rPr>
        <w:t>务</w:t>
      </w:r>
      <w:proofErr w:type="gramEnd"/>
      <w:r w:rsidRPr="00D06B2C">
        <w:rPr>
          <w:rFonts w:ascii="宋体" w:hAnsi="宋体" w:hint="eastAsia"/>
          <w:szCs w:val="21"/>
        </w:rPr>
        <w:t>子系统-合同管理”模块中“信用管理”查询数据为准）。</w:t>
      </w:r>
    </w:p>
    <w:p w14:paraId="71239526" w14:textId="77777777" w:rsidR="00D06B2C" w:rsidRPr="00D06B2C" w:rsidRDefault="00D06B2C" w:rsidP="00D06B2C">
      <w:pPr>
        <w:tabs>
          <w:tab w:val="left" w:pos="993"/>
        </w:tabs>
        <w:spacing w:line="440" w:lineRule="exact"/>
        <w:ind w:firstLineChars="200" w:firstLine="420"/>
        <w:rPr>
          <w:rFonts w:ascii="宋体" w:hAnsi="宋体"/>
          <w:szCs w:val="21"/>
        </w:rPr>
      </w:pPr>
      <w:r w:rsidRPr="00D06B2C">
        <w:rPr>
          <w:rFonts w:ascii="宋体" w:hAnsi="宋体" w:hint="eastAsia"/>
          <w:szCs w:val="21"/>
        </w:rPr>
        <w:t>（1</w:t>
      </w:r>
      <w:r w:rsidRPr="00D06B2C">
        <w:rPr>
          <w:rFonts w:ascii="宋体" w:hAnsi="宋体"/>
          <w:szCs w:val="21"/>
        </w:rPr>
        <w:t>9</w:t>
      </w:r>
      <w:r w:rsidRPr="00D06B2C">
        <w:rPr>
          <w:rFonts w:ascii="宋体" w:hAnsi="宋体" w:hint="eastAsia"/>
          <w:szCs w:val="21"/>
        </w:rPr>
        <w:t>）被列入严重违法尚未被移出的，且严重违法行为符合上述1</w:t>
      </w:r>
      <w:r w:rsidRPr="00D06B2C">
        <w:rPr>
          <w:rFonts w:ascii="宋体" w:hAnsi="宋体"/>
          <w:szCs w:val="21"/>
        </w:rPr>
        <w:t>8</w:t>
      </w:r>
      <w:r w:rsidRPr="00D06B2C">
        <w:rPr>
          <w:rFonts w:ascii="宋体" w:hAnsi="宋体" w:hint="eastAsia"/>
          <w:szCs w:val="21"/>
        </w:rPr>
        <w:t>条情形的。（以通过“中国电信MSS智慧法</w:t>
      </w:r>
      <w:proofErr w:type="gramStart"/>
      <w:r w:rsidRPr="00D06B2C">
        <w:rPr>
          <w:rFonts w:ascii="宋体" w:hAnsi="宋体" w:hint="eastAsia"/>
          <w:szCs w:val="21"/>
        </w:rPr>
        <w:t>务</w:t>
      </w:r>
      <w:proofErr w:type="gramEnd"/>
      <w:r w:rsidRPr="00D06B2C">
        <w:rPr>
          <w:rFonts w:ascii="宋体" w:hAnsi="宋体" w:hint="eastAsia"/>
          <w:szCs w:val="21"/>
        </w:rPr>
        <w:t>子系统-合同管理”模块中“信用管理”查询数据为准）</w:t>
      </w:r>
    </w:p>
    <w:p w14:paraId="7D1DBA47" w14:textId="77777777" w:rsidR="00D06B2C" w:rsidRPr="00D06B2C" w:rsidRDefault="00D06B2C" w:rsidP="00D06B2C">
      <w:pPr>
        <w:adjustRightInd w:val="0"/>
        <w:snapToGrid w:val="0"/>
        <w:spacing w:line="440" w:lineRule="exact"/>
        <w:rPr>
          <w:rFonts w:ascii="宋体" w:hAnsi="宋体"/>
          <w:b/>
          <w:szCs w:val="21"/>
        </w:rPr>
      </w:pPr>
      <w:r w:rsidRPr="00D06B2C">
        <w:rPr>
          <w:rFonts w:ascii="宋体" w:hAnsi="宋体" w:hint="eastAsia"/>
          <w:b/>
          <w:szCs w:val="21"/>
        </w:rPr>
        <w:t>3.资格审查方法</w:t>
      </w:r>
    </w:p>
    <w:p w14:paraId="78803026" w14:textId="77777777" w:rsidR="00D06B2C" w:rsidRPr="00D06B2C" w:rsidRDefault="00D06B2C" w:rsidP="00D06B2C">
      <w:pPr>
        <w:adjustRightInd w:val="0"/>
        <w:snapToGrid w:val="0"/>
        <w:spacing w:line="440" w:lineRule="exact"/>
        <w:ind w:firstLineChars="200" w:firstLine="420"/>
        <w:rPr>
          <w:rFonts w:ascii="宋体" w:hAnsi="宋体"/>
          <w:szCs w:val="21"/>
        </w:rPr>
      </w:pPr>
      <w:r w:rsidRPr="00D06B2C">
        <w:rPr>
          <w:rFonts w:ascii="宋体" w:hAnsi="宋体" w:hint="eastAsia"/>
          <w:szCs w:val="21"/>
        </w:rPr>
        <w:t>本项目将进行资格后审，资格审查标准和内容见招标文件第三章“评标办法”，凡未通过资格后审的投标人，其投标将被否决。</w:t>
      </w:r>
    </w:p>
    <w:p w14:paraId="68C41378" w14:textId="77777777" w:rsidR="00D06B2C" w:rsidRPr="00D06B2C" w:rsidRDefault="00D06B2C" w:rsidP="00D06B2C">
      <w:pPr>
        <w:adjustRightInd w:val="0"/>
        <w:snapToGrid w:val="0"/>
        <w:spacing w:line="440" w:lineRule="exact"/>
        <w:rPr>
          <w:rFonts w:ascii="宋体" w:hAnsi="宋体"/>
          <w:b/>
          <w:szCs w:val="21"/>
        </w:rPr>
      </w:pPr>
      <w:r w:rsidRPr="00D06B2C">
        <w:rPr>
          <w:rFonts w:ascii="宋体" w:hAnsi="宋体" w:hint="eastAsia"/>
          <w:b/>
          <w:szCs w:val="21"/>
        </w:rPr>
        <w:t>4</w:t>
      </w:r>
      <w:r w:rsidRPr="00D06B2C">
        <w:rPr>
          <w:rFonts w:ascii="宋体" w:hAnsi="宋体"/>
          <w:b/>
          <w:szCs w:val="21"/>
        </w:rPr>
        <w:t>.</w:t>
      </w:r>
      <w:r w:rsidRPr="00D06B2C">
        <w:rPr>
          <w:rFonts w:ascii="宋体" w:hAnsi="宋体" w:hint="eastAsia"/>
          <w:b/>
          <w:szCs w:val="21"/>
        </w:rPr>
        <w:t>招标文件的获取</w:t>
      </w:r>
    </w:p>
    <w:p w14:paraId="452BD190" w14:textId="77777777" w:rsidR="00D06B2C" w:rsidRPr="00D06B2C" w:rsidRDefault="00D06B2C" w:rsidP="00D06B2C">
      <w:pPr>
        <w:tabs>
          <w:tab w:val="left" w:pos="709"/>
        </w:tabs>
        <w:adjustRightInd w:val="0"/>
        <w:snapToGrid w:val="0"/>
        <w:spacing w:line="440" w:lineRule="exact"/>
        <w:ind w:firstLineChars="200" w:firstLine="420"/>
        <w:rPr>
          <w:rFonts w:ascii="宋体" w:hAnsi="宋体"/>
          <w:szCs w:val="21"/>
        </w:rPr>
      </w:pPr>
      <w:r w:rsidRPr="00D06B2C">
        <w:rPr>
          <w:rFonts w:ascii="宋体" w:hAnsi="宋体" w:hint="eastAsia"/>
          <w:szCs w:val="21"/>
        </w:rPr>
        <w:t>4</w:t>
      </w:r>
      <w:r w:rsidRPr="00D06B2C">
        <w:rPr>
          <w:rFonts w:ascii="宋体" w:hAnsi="宋体"/>
          <w:szCs w:val="21"/>
        </w:rPr>
        <w:t>.1</w:t>
      </w:r>
      <w:r w:rsidRPr="00D06B2C">
        <w:rPr>
          <w:rFonts w:ascii="宋体" w:hAnsi="宋体" w:hint="eastAsia"/>
          <w:szCs w:val="21"/>
        </w:rPr>
        <w:t>招标文件获取时间:【</w:t>
      </w:r>
      <w:r w:rsidRPr="00D06B2C">
        <w:rPr>
          <w:rFonts w:ascii="宋体" w:hAnsi="宋体"/>
          <w:color w:val="FF0000"/>
          <w:szCs w:val="21"/>
        </w:rPr>
        <w:t>2023</w:t>
      </w:r>
      <w:r w:rsidRPr="00D06B2C">
        <w:rPr>
          <w:rFonts w:ascii="宋体" w:hAnsi="宋体" w:hint="eastAsia"/>
          <w:color w:val="FF0000"/>
          <w:szCs w:val="21"/>
        </w:rPr>
        <w:t>年</w:t>
      </w:r>
      <w:r w:rsidRPr="00D06B2C">
        <w:rPr>
          <w:rFonts w:ascii="宋体" w:hAnsi="宋体"/>
          <w:color w:val="FF0000"/>
          <w:szCs w:val="21"/>
        </w:rPr>
        <w:t>09</w:t>
      </w:r>
      <w:r w:rsidRPr="00D06B2C">
        <w:rPr>
          <w:rFonts w:ascii="宋体" w:hAnsi="宋体" w:hint="eastAsia"/>
          <w:color w:val="FF0000"/>
          <w:szCs w:val="21"/>
        </w:rPr>
        <w:t>月</w:t>
      </w:r>
      <w:r w:rsidRPr="00D06B2C">
        <w:rPr>
          <w:rFonts w:ascii="宋体" w:hAnsi="宋体"/>
          <w:color w:val="FF0000"/>
          <w:szCs w:val="21"/>
        </w:rPr>
        <w:t>15</w:t>
      </w:r>
      <w:r w:rsidRPr="00D06B2C">
        <w:rPr>
          <w:rFonts w:ascii="宋体" w:hAnsi="宋体" w:hint="eastAsia"/>
          <w:color w:val="FF0000"/>
          <w:szCs w:val="21"/>
        </w:rPr>
        <w:t>日</w:t>
      </w:r>
      <w:r w:rsidRPr="00D06B2C">
        <w:rPr>
          <w:rFonts w:ascii="宋体" w:hAnsi="宋体"/>
          <w:color w:val="FF0000"/>
          <w:szCs w:val="21"/>
        </w:rPr>
        <w:t>17</w:t>
      </w:r>
      <w:r w:rsidRPr="00D06B2C">
        <w:rPr>
          <w:rFonts w:ascii="宋体" w:hAnsi="宋体" w:hint="eastAsia"/>
          <w:color w:val="FF0000"/>
          <w:szCs w:val="21"/>
        </w:rPr>
        <w:t>时</w:t>
      </w:r>
      <w:r w:rsidRPr="00D06B2C">
        <w:rPr>
          <w:rFonts w:ascii="宋体" w:hAnsi="宋体"/>
          <w:color w:val="FF0000"/>
          <w:szCs w:val="21"/>
        </w:rPr>
        <w:t>30</w:t>
      </w:r>
      <w:r w:rsidRPr="00D06B2C">
        <w:rPr>
          <w:rFonts w:ascii="宋体" w:hAnsi="宋体" w:hint="eastAsia"/>
          <w:color w:val="FF0000"/>
          <w:szCs w:val="21"/>
        </w:rPr>
        <w:t>分至</w:t>
      </w:r>
      <w:r w:rsidRPr="00D06B2C">
        <w:rPr>
          <w:rFonts w:ascii="宋体" w:hAnsi="宋体"/>
          <w:color w:val="FF0000"/>
          <w:szCs w:val="21"/>
        </w:rPr>
        <w:t>2023</w:t>
      </w:r>
      <w:r w:rsidRPr="00D06B2C">
        <w:rPr>
          <w:rFonts w:ascii="宋体" w:hAnsi="宋体" w:hint="eastAsia"/>
          <w:color w:val="FF0000"/>
          <w:szCs w:val="21"/>
        </w:rPr>
        <w:t>年</w:t>
      </w:r>
      <w:r w:rsidRPr="00D06B2C">
        <w:rPr>
          <w:rFonts w:ascii="宋体" w:hAnsi="宋体"/>
          <w:color w:val="FF0000"/>
          <w:szCs w:val="21"/>
        </w:rPr>
        <w:t>09</w:t>
      </w:r>
      <w:r w:rsidRPr="00D06B2C">
        <w:rPr>
          <w:rFonts w:ascii="宋体" w:hAnsi="宋体" w:hint="eastAsia"/>
          <w:color w:val="FF0000"/>
          <w:szCs w:val="21"/>
        </w:rPr>
        <w:t>月</w:t>
      </w:r>
      <w:r w:rsidRPr="00D06B2C">
        <w:rPr>
          <w:rFonts w:ascii="宋体" w:hAnsi="宋体"/>
          <w:color w:val="FF0000"/>
          <w:szCs w:val="21"/>
        </w:rPr>
        <w:t>21</w:t>
      </w:r>
      <w:r w:rsidRPr="00D06B2C">
        <w:rPr>
          <w:rFonts w:ascii="宋体" w:hAnsi="宋体" w:hint="eastAsia"/>
          <w:color w:val="FF0000"/>
          <w:szCs w:val="21"/>
        </w:rPr>
        <w:t>日</w:t>
      </w:r>
      <w:r w:rsidRPr="00D06B2C">
        <w:rPr>
          <w:rFonts w:ascii="宋体" w:hAnsi="宋体"/>
          <w:color w:val="FF0000"/>
          <w:szCs w:val="21"/>
        </w:rPr>
        <w:t>17</w:t>
      </w:r>
      <w:r w:rsidRPr="00D06B2C">
        <w:rPr>
          <w:rFonts w:ascii="宋体" w:hAnsi="宋体" w:hint="eastAsia"/>
          <w:color w:val="FF0000"/>
          <w:szCs w:val="21"/>
        </w:rPr>
        <w:t>时</w:t>
      </w:r>
      <w:r w:rsidRPr="00D06B2C">
        <w:rPr>
          <w:rFonts w:ascii="宋体" w:hAnsi="宋体"/>
          <w:color w:val="FF0000"/>
          <w:szCs w:val="21"/>
        </w:rPr>
        <w:t>30</w:t>
      </w:r>
      <w:r w:rsidRPr="00D06B2C">
        <w:rPr>
          <w:rFonts w:ascii="宋体" w:hAnsi="宋体" w:hint="eastAsia"/>
          <w:color w:val="FF0000"/>
          <w:szCs w:val="21"/>
        </w:rPr>
        <w:t>分</w:t>
      </w:r>
      <w:r w:rsidRPr="00D06B2C">
        <w:rPr>
          <w:rFonts w:ascii="宋体" w:hAnsi="宋体" w:hint="eastAsia"/>
          <w:szCs w:val="21"/>
        </w:rPr>
        <w:t>】（北京时间，下同）。</w:t>
      </w:r>
    </w:p>
    <w:p w14:paraId="3D135B87" w14:textId="77777777" w:rsidR="00D06B2C" w:rsidRPr="00D06B2C" w:rsidRDefault="00D06B2C" w:rsidP="00D06B2C">
      <w:pPr>
        <w:tabs>
          <w:tab w:val="left" w:pos="709"/>
        </w:tabs>
        <w:adjustRightInd w:val="0"/>
        <w:snapToGrid w:val="0"/>
        <w:spacing w:line="440" w:lineRule="exact"/>
        <w:ind w:firstLineChars="200" w:firstLine="420"/>
        <w:rPr>
          <w:rFonts w:ascii="宋体" w:hAnsi="宋体"/>
          <w:szCs w:val="21"/>
        </w:rPr>
      </w:pPr>
      <w:r w:rsidRPr="00D06B2C">
        <w:rPr>
          <w:rFonts w:ascii="宋体" w:hAnsi="宋体"/>
          <w:szCs w:val="21"/>
        </w:rPr>
        <w:t>4.2</w:t>
      </w:r>
      <w:r w:rsidRPr="00D06B2C">
        <w:rPr>
          <w:rFonts w:ascii="宋体" w:hAnsi="宋体" w:hint="eastAsia"/>
          <w:szCs w:val="21"/>
        </w:rPr>
        <w:t>招标文件获取方式：凡有意参与投标的潜在投标人，请按以下步骤顺序进行操作，获取招标文件：</w:t>
      </w:r>
    </w:p>
    <w:p w14:paraId="2AAB1832" w14:textId="77777777" w:rsidR="00D06B2C" w:rsidRPr="00D06B2C" w:rsidRDefault="00D06B2C" w:rsidP="00D06B2C">
      <w:pPr>
        <w:tabs>
          <w:tab w:val="left" w:pos="709"/>
        </w:tabs>
        <w:adjustRightInd w:val="0"/>
        <w:snapToGrid w:val="0"/>
        <w:spacing w:line="440" w:lineRule="exact"/>
        <w:ind w:firstLineChars="200" w:firstLine="420"/>
        <w:jc w:val="left"/>
        <w:rPr>
          <w:rFonts w:ascii="宋体" w:hAnsi="宋体"/>
          <w:szCs w:val="21"/>
        </w:rPr>
      </w:pPr>
      <w:r w:rsidRPr="00D06B2C">
        <w:rPr>
          <w:rFonts w:ascii="宋体" w:hAnsi="宋体" w:hint="eastAsia"/>
          <w:szCs w:val="21"/>
        </w:rPr>
        <w:t>4</w:t>
      </w:r>
      <w:r w:rsidRPr="00D06B2C">
        <w:rPr>
          <w:rFonts w:ascii="宋体" w:hAnsi="宋体"/>
          <w:szCs w:val="21"/>
        </w:rPr>
        <w:t>.2.1</w:t>
      </w:r>
      <w:r w:rsidRPr="00D06B2C">
        <w:rPr>
          <w:rFonts w:ascii="宋体" w:hAnsi="宋体" w:hint="eastAsia"/>
          <w:szCs w:val="21"/>
        </w:rPr>
        <w:t>登录“【</w:t>
      </w:r>
      <w:r w:rsidRPr="00D06B2C">
        <w:rPr>
          <w:rFonts w:ascii="宋体" w:hAnsi="宋体"/>
          <w:szCs w:val="21"/>
        </w:rPr>
        <w:t>中国电信阳光采购网</w:t>
      </w:r>
      <w:r w:rsidRPr="00D06B2C">
        <w:rPr>
          <w:rFonts w:ascii="宋体" w:hAnsi="宋体" w:hint="eastAsia"/>
          <w:szCs w:val="21"/>
        </w:rPr>
        <w:t>（</w:t>
      </w:r>
      <w:r w:rsidRPr="00D06B2C">
        <w:rPr>
          <w:rFonts w:ascii="宋体" w:hAnsi="宋体"/>
          <w:szCs w:val="21"/>
        </w:rPr>
        <w:t>https://caigou.chinatelecom.com.cn/ctsc-portal/ctscPortal</w:t>
      </w:r>
      <w:r w:rsidRPr="00D06B2C">
        <w:rPr>
          <w:rFonts w:ascii="宋体" w:hAnsi="宋体" w:hint="eastAsia"/>
          <w:szCs w:val="21"/>
        </w:rPr>
        <w:t>）】”后，通过“招投标-采购文件领取”模块或通过“电子采购入口”跳转中国电信电子采购系统，进入本项目进行招标文件登记申领。未在系统注册的投标人须先进行注册，注册方法详见本公告“7投标人注册””。</w:t>
      </w:r>
    </w:p>
    <w:p w14:paraId="00CBFAF4" w14:textId="77777777" w:rsidR="00D06B2C" w:rsidRPr="00D06B2C" w:rsidRDefault="00D06B2C" w:rsidP="00D06B2C">
      <w:pPr>
        <w:tabs>
          <w:tab w:val="left" w:pos="993"/>
        </w:tabs>
        <w:adjustRightInd w:val="0"/>
        <w:snapToGrid w:val="0"/>
        <w:spacing w:line="440" w:lineRule="exact"/>
        <w:ind w:firstLineChars="245" w:firstLine="517"/>
        <w:rPr>
          <w:rFonts w:ascii="宋体" w:hAnsi="宋体"/>
          <w:szCs w:val="21"/>
        </w:rPr>
      </w:pPr>
      <w:r w:rsidRPr="00D06B2C">
        <w:rPr>
          <w:rFonts w:ascii="宋体" w:hAnsi="宋体" w:cs="宋体" w:hint="eastAsia"/>
          <w:b/>
          <w:bCs/>
          <w:color w:val="0000FF"/>
          <w:kern w:val="0"/>
          <w:szCs w:val="21"/>
        </w:rPr>
        <w:t>注意：招标文件以“中国电信电子采购系统”登记申领下载的为准，如无法登记申领的，请及时与招标代理机构的项目联系人联系。</w:t>
      </w:r>
    </w:p>
    <w:p w14:paraId="2C670C61" w14:textId="77777777" w:rsidR="00D06B2C" w:rsidRPr="00D06B2C" w:rsidRDefault="00D06B2C" w:rsidP="00D06B2C">
      <w:pPr>
        <w:tabs>
          <w:tab w:val="left" w:pos="993"/>
        </w:tabs>
        <w:adjustRightInd w:val="0"/>
        <w:snapToGrid w:val="0"/>
        <w:spacing w:line="440" w:lineRule="exact"/>
        <w:ind w:firstLineChars="200" w:firstLine="420"/>
        <w:rPr>
          <w:rFonts w:ascii="宋体" w:hAnsi="宋体"/>
          <w:color w:val="0000FF"/>
          <w:szCs w:val="21"/>
        </w:rPr>
      </w:pPr>
      <w:r w:rsidRPr="00D06B2C">
        <w:rPr>
          <w:rFonts w:ascii="宋体" w:hAnsi="宋体" w:hint="eastAsia"/>
          <w:szCs w:val="21"/>
        </w:rPr>
        <w:t>4</w:t>
      </w:r>
      <w:r w:rsidRPr="00D06B2C">
        <w:rPr>
          <w:rFonts w:ascii="宋体" w:hAnsi="宋体"/>
          <w:szCs w:val="21"/>
        </w:rPr>
        <w:t>.2.2</w:t>
      </w:r>
      <w:r w:rsidRPr="00D06B2C">
        <w:rPr>
          <w:rFonts w:ascii="宋体" w:hAnsi="宋体" w:hint="eastAsia"/>
          <w:szCs w:val="21"/>
        </w:rPr>
        <w:t>招标文件费用：每套售价【</w:t>
      </w:r>
      <w:r w:rsidRPr="00D06B2C">
        <w:rPr>
          <w:rFonts w:ascii="宋体" w:hAnsi="宋体"/>
          <w:szCs w:val="21"/>
        </w:rPr>
        <w:t>0</w:t>
      </w:r>
      <w:r w:rsidRPr="00D06B2C">
        <w:rPr>
          <w:rFonts w:ascii="宋体" w:hAnsi="宋体" w:hint="eastAsia"/>
          <w:szCs w:val="21"/>
        </w:rPr>
        <w:t>】元人民币，售后不退。</w:t>
      </w:r>
    </w:p>
    <w:p w14:paraId="08529F63" w14:textId="77777777" w:rsidR="00D06B2C" w:rsidRPr="00D06B2C" w:rsidRDefault="00D06B2C" w:rsidP="00D06B2C">
      <w:pPr>
        <w:adjustRightInd w:val="0"/>
        <w:snapToGrid w:val="0"/>
        <w:spacing w:line="440" w:lineRule="exact"/>
        <w:ind w:firstLineChars="200" w:firstLine="422"/>
        <w:rPr>
          <w:rFonts w:ascii="宋体" w:hAnsi="宋体"/>
          <w:b/>
          <w:szCs w:val="21"/>
        </w:rPr>
      </w:pPr>
      <w:r w:rsidRPr="00D06B2C">
        <w:rPr>
          <w:rFonts w:ascii="宋体" w:hAnsi="宋体" w:hint="eastAsia"/>
          <w:b/>
          <w:szCs w:val="21"/>
        </w:rPr>
        <w:t>5</w:t>
      </w:r>
      <w:r w:rsidRPr="00D06B2C">
        <w:rPr>
          <w:rFonts w:ascii="宋体" w:hAnsi="宋体"/>
          <w:b/>
          <w:szCs w:val="21"/>
        </w:rPr>
        <w:t>.</w:t>
      </w:r>
      <w:r w:rsidRPr="00D06B2C">
        <w:rPr>
          <w:rFonts w:ascii="宋体" w:hAnsi="宋体" w:hint="eastAsia"/>
          <w:b/>
          <w:szCs w:val="21"/>
        </w:rPr>
        <w:t>投标文件的递交</w:t>
      </w:r>
    </w:p>
    <w:p w14:paraId="64B95624" w14:textId="77777777" w:rsidR="00D06B2C" w:rsidRPr="00D06B2C" w:rsidRDefault="00D06B2C" w:rsidP="00D06B2C">
      <w:pPr>
        <w:adjustRightInd w:val="0"/>
        <w:snapToGrid w:val="0"/>
        <w:spacing w:line="440" w:lineRule="exact"/>
        <w:ind w:firstLineChars="200" w:firstLine="420"/>
        <w:rPr>
          <w:rFonts w:ascii="宋体" w:hAnsi="宋体"/>
          <w:szCs w:val="21"/>
        </w:rPr>
      </w:pPr>
      <w:r w:rsidRPr="00D06B2C">
        <w:rPr>
          <w:rFonts w:ascii="宋体" w:hAnsi="宋体" w:hint="eastAsia"/>
          <w:szCs w:val="21"/>
        </w:rPr>
        <w:t>5</w:t>
      </w:r>
      <w:r w:rsidRPr="00D06B2C">
        <w:rPr>
          <w:rFonts w:ascii="宋体" w:hAnsi="宋体"/>
          <w:szCs w:val="21"/>
        </w:rPr>
        <w:t>.1</w:t>
      </w:r>
      <w:r w:rsidRPr="00D06B2C">
        <w:rPr>
          <w:rFonts w:ascii="宋体" w:hAnsi="宋体" w:hint="eastAsia"/>
          <w:szCs w:val="21"/>
        </w:rPr>
        <w:t>投标文件递交截止时间（即投标截止时间）为：【</w:t>
      </w:r>
      <w:r w:rsidRPr="00D06B2C">
        <w:rPr>
          <w:rFonts w:ascii="宋体" w:hAnsi="宋体"/>
          <w:color w:val="FF0000"/>
          <w:szCs w:val="21"/>
        </w:rPr>
        <w:t>2023</w:t>
      </w:r>
      <w:r w:rsidRPr="00D06B2C">
        <w:rPr>
          <w:rFonts w:ascii="宋体" w:hAnsi="宋体" w:hint="eastAsia"/>
          <w:color w:val="FF0000"/>
          <w:szCs w:val="21"/>
        </w:rPr>
        <w:t>年</w:t>
      </w:r>
      <w:r w:rsidRPr="00D06B2C">
        <w:rPr>
          <w:rFonts w:ascii="宋体" w:hAnsi="宋体"/>
          <w:color w:val="FF0000"/>
          <w:szCs w:val="21"/>
        </w:rPr>
        <w:t>10</w:t>
      </w:r>
      <w:r w:rsidRPr="00D06B2C">
        <w:rPr>
          <w:rFonts w:ascii="宋体" w:hAnsi="宋体" w:hint="eastAsia"/>
          <w:color w:val="FF0000"/>
          <w:szCs w:val="21"/>
        </w:rPr>
        <w:t>月</w:t>
      </w:r>
      <w:r w:rsidRPr="00D06B2C">
        <w:rPr>
          <w:rFonts w:ascii="宋体" w:hAnsi="宋体"/>
          <w:color w:val="FF0000"/>
          <w:szCs w:val="21"/>
        </w:rPr>
        <w:t>08</w:t>
      </w:r>
      <w:r w:rsidRPr="00D06B2C">
        <w:rPr>
          <w:rFonts w:ascii="宋体" w:hAnsi="宋体" w:hint="eastAsia"/>
          <w:color w:val="FF0000"/>
          <w:szCs w:val="21"/>
        </w:rPr>
        <w:t>日</w:t>
      </w:r>
      <w:r w:rsidRPr="00D06B2C">
        <w:rPr>
          <w:rFonts w:ascii="宋体" w:hAnsi="宋体"/>
          <w:color w:val="FF0000"/>
          <w:szCs w:val="21"/>
        </w:rPr>
        <w:t>9</w:t>
      </w:r>
      <w:r w:rsidRPr="00D06B2C">
        <w:rPr>
          <w:rFonts w:ascii="宋体" w:hAnsi="宋体" w:hint="eastAsia"/>
          <w:color w:val="FF0000"/>
          <w:szCs w:val="21"/>
        </w:rPr>
        <w:t>时</w:t>
      </w:r>
      <w:r w:rsidRPr="00D06B2C">
        <w:rPr>
          <w:rFonts w:ascii="宋体" w:hAnsi="宋体"/>
          <w:color w:val="FF0000"/>
          <w:szCs w:val="21"/>
        </w:rPr>
        <w:t>00</w:t>
      </w:r>
      <w:r w:rsidRPr="00D06B2C">
        <w:rPr>
          <w:rFonts w:ascii="宋体" w:hAnsi="宋体" w:hint="eastAsia"/>
          <w:color w:val="FF0000"/>
          <w:szCs w:val="21"/>
        </w:rPr>
        <w:t>分</w:t>
      </w:r>
      <w:r w:rsidRPr="00D06B2C">
        <w:rPr>
          <w:rFonts w:ascii="宋体" w:hAnsi="宋体" w:hint="eastAsia"/>
          <w:szCs w:val="21"/>
        </w:rPr>
        <w:t>】。</w:t>
      </w:r>
    </w:p>
    <w:p w14:paraId="352A9BFA" w14:textId="77777777" w:rsidR="00D06B2C" w:rsidRPr="00D06B2C" w:rsidRDefault="00D06B2C" w:rsidP="00D06B2C">
      <w:pPr>
        <w:adjustRightInd w:val="0"/>
        <w:snapToGrid w:val="0"/>
        <w:spacing w:line="440" w:lineRule="exact"/>
        <w:ind w:firstLineChars="200" w:firstLine="420"/>
        <w:jc w:val="left"/>
        <w:rPr>
          <w:rFonts w:ascii="宋体" w:hAnsi="宋体"/>
          <w:szCs w:val="21"/>
        </w:rPr>
      </w:pPr>
      <w:r w:rsidRPr="00D06B2C">
        <w:rPr>
          <w:rFonts w:ascii="宋体" w:hAnsi="宋体" w:hint="eastAsia"/>
          <w:szCs w:val="21"/>
        </w:rPr>
        <w:t>5</w:t>
      </w:r>
      <w:r w:rsidRPr="00D06B2C">
        <w:rPr>
          <w:rFonts w:ascii="宋体" w:hAnsi="宋体"/>
          <w:szCs w:val="21"/>
        </w:rPr>
        <w:t>.2</w:t>
      </w:r>
      <w:r w:rsidRPr="00D06B2C">
        <w:rPr>
          <w:rFonts w:ascii="宋体" w:hAnsi="宋体" w:hint="eastAsia"/>
          <w:szCs w:val="21"/>
        </w:rPr>
        <w:t>电子投标文件的递交：</w:t>
      </w:r>
      <w:proofErr w:type="gramStart"/>
      <w:r w:rsidRPr="00D06B2C">
        <w:rPr>
          <w:rFonts w:ascii="宋体" w:hAnsi="宋体" w:hint="eastAsia"/>
          <w:szCs w:val="21"/>
          <w:u w:val="single"/>
        </w:rPr>
        <w:t>【</w:t>
      </w:r>
      <w:proofErr w:type="gramEnd"/>
      <w:r w:rsidRPr="00D06B2C">
        <w:rPr>
          <w:rFonts w:ascii="宋体" w:hAnsi="宋体" w:hint="eastAsia"/>
          <w:szCs w:val="21"/>
          <w:u w:val="single"/>
        </w:rPr>
        <w:t>登录</w:t>
      </w:r>
      <w:proofErr w:type="gramStart"/>
      <w:r w:rsidRPr="00D06B2C">
        <w:rPr>
          <w:rFonts w:ascii="宋体" w:hAnsi="宋体" w:hint="eastAsia"/>
          <w:szCs w:val="21"/>
          <w:u w:val="single"/>
        </w:rPr>
        <w:t>【</w:t>
      </w:r>
      <w:proofErr w:type="gramEnd"/>
      <w:r w:rsidRPr="00D06B2C">
        <w:rPr>
          <w:rFonts w:ascii="宋体" w:hAnsi="宋体"/>
          <w:szCs w:val="21"/>
        </w:rPr>
        <w:t>中国电信阳光采购网</w:t>
      </w:r>
      <w:r w:rsidRPr="00D06B2C">
        <w:rPr>
          <w:rFonts w:ascii="宋体" w:hAnsi="宋体" w:hint="eastAsia"/>
          <w:szCs w:val="21"/>
        </w:rPr>
        <w:t>（</w:t>
      </w:r>
      <w:r w:rsidRPr="00D06B2C">
        <w:rPr>
          <w:rFonts w:ascii="宋体" w:hAnsi="宋体"/>
          <w:szCs w:val="21"/>
        </w:rPr>
        <w:t>https://caigou.chinatelecom.com.cn/ctsc-portal/ctscPortal</w:t>
      </w:r>
      <w:r w:rsidRPr="00D06B2C">
        <w:rPr>
          <w:rFonts w:ascii="宋体" w:hAnsi="宋体" w:hint="eastAsia"/>
          <w:szCs w:val="21"/>
        </w:rPr>
        <w:t>）</w:t>
      </w:r>
      <w:proofErr w:type="gramStart"/>
      <w:r w:rsidRPr="00D06B2C">
        <w:rPr>
          <w:rFonts w:ascii="宋体" w:hAnsi="宋体" w:hint="eastAsia"/>
          <w:szCs w:val="21"/>
          <w:u w:val="single"/>
        </w:rPr>
        <w:t>】</w:t>
      </w:r>
      <w:proofErr w:type="gramEnd"/>
      <w:r w:rsidRPr="00D06B2C">
        <w:rPr>
          <w:rFonts w:ascii="宋体" w:hAnsi="宋体" w:hint="eastAsia"/>
          <w:szCs w:val="21"/>
        </w:rPr>
        <w:t>后，通过“招投标-我的项目”模块或通过“电子采购入口”跳转中国电信电子采购系统，选择本项目进行投标文件递交，投标人应在投标文件递交截止时间之前通过电子采购系统完成加密电子投标</w:t>
      </w:r>
      <w:r w:rsidRPr="00D06B2C">
        <w:rPr>
          <w:rFonts w:ascii="宋体" w:hAnsi="宋体" w:hint="eastAsia"/>
          <w:szCs w:val="21"/>
        </w:rPr>
        <w:lastRenderedPageBreak/>
        <w:t>文件的上传。投标人未在电子采购系统进行集中招标文件申领登记或电子投标文件未按照要求加密的，将无法通过电子采购系统提交电子投标文件</w:t>
      </w:r>
      <w:proofErr w:type="gramStart"/>
      <w:r w:rsidRPr="00D06B2C">
        <w:rPr>
          <w:rFonts w:ascii="宋体" w:hAnsi="宋体" w:hint="eastAsia"/>
          <w:szCs w:val="21"/>
        </w:rPr>
        <w:t>】</w:t>
      </w:r>
      <w:proofErr w:type="gramEnd"/>
      <w:r w:rsidRPr="00D06B2C">
        <w:rPr>
          <w:rFonts w:ascii="宋体" w:hAnsi="宋体" w:hint="eastAsia"/>
          <w:szCs w:val="21"/>
        </w:rPr>
        <w:t>。</w:t>
      </w:r>
    </w:p>
    <w:p w14:paraId="3EAE8F66" w14:textId="77777777" w:rsidR="00D06B2C" w:rsidRPr="00D06B2C" w:rsidRDefault="00D06B2C" w:rsidP="00D06B2C">
      <w:pPr>
        <w:adjustRightInd w:val="0"/>
        <w:snapToGrid w:val="0"/>
        <w:spacing w:line="440" w:lineRule="exact"/>
        <w:ind w:firstLineChars="200" w:firstLine="420"/>
        <w:rPr>
          <w:rFonts w:ascii="宋体" w:hAnsi="宋体"/>
          <w:szCs w:val="21"/>
        </w:rPr>
      </w:pPr>
      <w:r w:rsidRPr="00D06B2C">
        <w:rPr>
          <w:rFonts w:ascii="宋体" w:hAnsi="宋体" w:hint="eastAsia"/>
          <w:szCs w:val="21"/>
        </w:rPr>
        <w:t>5</w:t>
      </w:r>
      <w:r w:rsidRPr="00D06B2C">
        <w:rPr>
          <w:rFonts w:ascii="宋体" w:hAnsi="宋体"/>
          <w:szCs w:val="21"/>
        </w:rPr>
        <w:t>.3</w:t>
      </w:r>
      <w:r w:rsidRPr="00D06B2C">
        <w:rPr>
          <w:rFonts w:ascii="宋体" w:hAnsi="宋体" w:hint="eastAsia"/>
          <w:szCs w:val="21"/>
        </w:rPr>
        <w:t>本项目将于投标文件递交截止同一时间通过中国电信电子采购系统开标，【</w:t>
      </w:r>
      <w:r w:rsidRPr="00D06B2C">
        <w:rPr>
          <w:rFonts w:ascii="宋体" w:hAnsi="宋体" w:hint="eastAsia"/>
          <w:spacing w:val="2"/>
          <w:szCs w:val="21"/>
        </w:rPr>
        <w:t>招标人/招标代理机构</w:t>
      </w:r>
      <w:r w:rsidRPr="00D06B2C">
        <w:rPr>
          <w:rFonts w:ascii="宋体" w:hAnsi="宋体" w:hint="eastAsia"/>
          <w:szCs w:val="21"/>
        </w:rPr>
        <w:t>】邀请投标人的法定代表人/负责人或者其委托代理人准时参加。</w:t>
      </w:r>
    </w:p>
    <w:p w14:paraId="49C02421" w14:textId="77777777" w:rsidR="00D06B2C" w:rsidRPr="00D06B2C" w:rsidRDefault="00D06B2C" w:rsidP="00D06B2C">
      <w:pPr>
        <w:adjustRightInd w:val="0"/>
        <w:snapToGrid w:val="0"/>
        <w:spacing w:line="440" w:lineRule="exact"/>
        <w:ind w:firstLineChars="200" w:firstLine="422"/>
        <w:rPr>
          <w:rFonts w:ascii="宋体" w:hAnsi="宋体"/>
          <w:b/>
          <w:szCs w:val="21"/>
        </w:rPr>
      </w:pPr>
      <w:r w:rsidRPr="00D06B2C">
        <w:rPr>
          <w:rFonts w:ascii="宋体" w:hAnsi="宋体" w:hint="eastAsia"/>
          <w:b/>
          <w:szCs w:val="21"/>
        </w:rPr>
        <w:t>6</w:t>
      </w:r>
      <w:r w:rsidRPr="00D06B2C">
        <w:rPr>
          <w:rFonts w:ascii="宋体" w:hAnsi="宋体"/>
          <w:b/>
          <w:szCs w:val="21"/>
        </w:rPr>
        <w:t>.</w:t>
      </w:r>
      <w:r w:rsidRPr="00D06B2C">
        <w:rPr>
          <w:rFonts w:ascii="宋体" w:hAnsi="宋体" w:hint="eastAsia"/>
          <w:b/>
          <w:szCs w:val="21"/>
        </w:rPr>
        <w:t>【样品的递交</w:t>
      </w:r>
      <w:r w:rsidRPr="00D06B2C">
        <w:rPr>
          <w:rFonts w:ascii="宋体" w:hAnsi="宋体"/>
          <w:b/>
          <w:szCs w:val="21"/>
        </w:rPr>
        <w:t>】</w:t>
      </w:r>
    </w:p>
    <w:p w14:paraId="6B36EB4A" w14:textId="77777777" w:rsidR="00D06B2C" w:rsidRPr="00D06B2C" w:rsidRDefault="00D06B2C" w:rsidP="00D06B2C">
      <w:pPr>
        <w:adjustRightInd w:val="0"/>
        <w:snapToGrid w:val="0"/>
        <w:spacing w:line="440" w:lineRule="exact"/>
        <w:ind w:firstLineChars="200" w:firstLine="420"/>
        <w:rPr>
          <w:rFonts w:ascii="宋体" w:hAnsi="宋体"/>
          <w:szCs w:val="21"/>
        </w:rPr>
      </w:pPr>
      <w:r w:rsidRPr="00D06B2C">
        <w:rPr>
          <w:rFonts w:ascii="宋体" w:hAnsi="宋体" w:hint="eastAsia"/>
          <w:szCs w:val="21"/>
        </w:rPr>
        <w:t>6</w:t>
      </w:r>
      <w:r w:rsidRPr="00D06B2C">
        <w:rPr>
          <w:rFonts w:ascii="宋体" w:hAnsi="宋体"/>
          <w:szCs w:val="21"/>
        </w:rPr>
        <w:t>.1</w:t>
      </w:r>
      <w:r w:rsidRPr="00D06B2C">
        <w:rPr>
          <w:rFonts w:ascii="宋体" w:hAnsi="宋体" w:hint="eastAsia"/>
          <w:szCs w:val="21"/>
        </w:rPr>
        <w:t>样品递交的时间、地点：本项目不适用。</w:t>
      </w:r>
    </w:p>
    <w:p w14:paraId="34ED65E7" w14:textId="77777777" w:rsidR="00D06B2C" w:rsidRPr="00D06B2C" w:rsidRDefault="00D06B2C" w:rsidP="00D06B2C">
      <w:pPr>
        <w:adjustRightInd w:val="0"/>
        <w:snapToGrid w:val="0"/>
        <w:spacing w:line="440" w:lineRule="exact"/>
        <w:ind w:firstLineChars="200" w:firstLine="420"/>
        <w:rPr>
          <w:rFonts w:ascii="宋体" w:hAnsi="宋体"/>
          <w:szCs w:val="21"/>
        </w:rPr>
      </w:pPr>
      <w:r w:rsidRPr="00D06B2C">
        <w:rPr>
          <w:rFonts w:ascii="宋体" w:hAnsi="宋体"/>
          <w:szCs w:val="21"/>
        </w:rPr>
        <w:t>6.2</w:t>
      </w:r>
      <w:r w:rsidRPr="00D06B2C">
        <w:rPr>
          <w:rFonts w:ascii="宋体" w:hAnsi="宋体" w:hint="eastAsia"/>
          <w:szCs w:val="21"/>
        </w:rPr>
        <w:t>检测相关费用：本项目不适用。</w:t>
      </w:r>
    </w:p>
    <w:p w14:paraId="126B17AD" w14:textId="77777777" w:rsidR="00D06B2C" w:rsidRPr="00D06B2C" w:rsidRDefault="00D06B2C" w:rsidP="00D06B2C">
      <w:pPr>
        <w:adjustRightInd w:val="0"/>
        <w:snapToGrid w:val="0"/>
        <w:spacing w:line="440" w:lineRule="exact"/>
        <w:ind w:firstLineChars="200" w:firstLine="422"/>
        <w:rPr>
          <w:rFonts w:ascii="宋体" w:hAnsi="宋体"/>
          <w:b/>
          <w:szCs w:val="21"/>
        </w:rPr>
      </w:pPr>
      <w:r w:rsidRPr="00D06B2C">
        <w:rPr>
          <w:rFonts w:ascii="宋体" w:hAnsi="宋体" w:hint="eastAsia"/>
          <w:b/>
          <w:szCs w:val="21"/>
        </w:rPr>
        <w:t>7</w:t>
      </w:r>
      <w:r w:rsidRPr="00D06B2C">
        <w:rPr>
          <w:rFonts w:ascii="宋体" w:hAnsi="宋体"/>
          <w:b/>
          <w:szCs w:val="21"/>
        </w:rPr>
        <w:t>.</w:t>
      </w:r>
      <w:r w:rsidRPr="00D06B2C">
        <w:rPr>
          <w:rFonts w:ascii="宋体" w:hAnsi="宋体" w:hint="eastAsia"/>
          <w:b/>
          <w:szCs w:val="21"/>
        </w:rPr>
        <w:t>投标人注册</w:t>
      </w:r>
    </w:p>
    <w:p w14:paraId="317809A3" w14:textId="77777777" w:rsidR="00D06B2C" w:rsidRPr="00D06B2C" w:rsidRDefault="00D06B2C" w:rsidP="00D06B2C">
      <w:pPr>
        <w:adjustRightInd w:val="0"/>
        <w:snapToGrid w:val="0"/>
        <w:spacing w:line="440" w:lineRule="exact"/>
        <w:ind w:firstLineChars="200" w:firstLine="420"/>
        <w:rPr>
          <w:rFonts w:ascii="宋体" w:hAnsi="宋体"/>
          <w:szCs w:val="21"/>
        </w:rPr>
      </w:pPr>
      <w:r w:rsidRPr="00D06B2C">
        <w:rPr>
          <w:rFonts w:ascii="宋体" w:hAnsi="宋体" w:hint="eastAsia"/>
          <w:szCs w:val="21"/>
        </w:rPr>
        <w:t>7</w:t>
      </w:r>
      <w:r w:rsidRPr="00D06B2C">
        <w:rPr>
          <w:rFonts w:ascii="宋体" w:hAnsi="宋体"/>
          <w:szCs w:val="21"/>
        </w:rPr>
        <w:t>.1</w:t>
      </w:r>
      <w:r w:rsidRPr="00D06B2C">
        <w:rPr>
          <w:rFonts w:ascii="宋体" w:hAnsi="宋体" w:hint="eastAsia"/>
          <w:szCs w:val="21"/>
        </w:rPr>
        <w:t>【</w:t>
      </w:r>
      <w:r w:rsidRPr="00D06B2C">
        <w:rPr>
          <w:rFonts w:ascii="宋体" w:hAnsi="宋体"/>
          <w:szCs w:val="21"/>
        </w:rPr>
        <w:t>中国电信阳光采购网</w:t>
      </w:r>
      <w:r w:rsidRPr="00D06B2C">
        <w:rPr>
          <w:rFonts w:ascii="宋体" w:hAnsi="宋体" w:hint="eastAsia"/>
          <w:szCs w:val="21"/>
        </w:rPr>
        <w:t>】注册</w:t>
      </w:r>
    </w:p>
    <w:p w14:paraId="6516781F" w14:textId="77777777" w:rsidR="00D06B2C" w:rsidRPr="00D06B2C" w:rsidRDefault="00D06B2C" w:rsidP="00D06B2C">
      <w:pPr>
        <w:adjustRightInd w:val="0"/>
        <w:snapToGrid w:val="0"/>
        <w:spacing w:line="440" w:lineRule="exact"/>
        <w:ind w:firstLineChars="200" w:firstLine="420"/>
        <w:jc w:val="left"/>
        <w:rPr>
          <w:rFonts w:ascii="宋体" w:hAnsi="宋体"/>
          <w:szCs w:val="21"/>
        </w:rPr>
      </w:pPr>
      <w:r w:rsidRPr="00D06B2C">
        <w:rPr>
          <w:rFonts w:ascii="宋体" w:hAnsi="宋体" w:hint="eastAsia"/>
          <w:szCs w:val="21"/>
        </w:rPr>
        <w:t>未注册过的潜在投标人，须通过【</w:t>
      </w:r>
      <w:r w:rsidRPr="00D06B2C">
        <w:rPr>
          <w:rFonts w:ascii="宋体" w:hAnsi="宋体"/>
          <w:szCs w:val="21"/>
        </w:rPr>
        <w:t>中国电信阳光采购网</w:t>
      </w:r>
      <w:r w:rsidRPr="00D06B2C">
        <w:rPr>
          <w:rFonts w:ascii="宋体" w:hAnsi="宋体" w:hint="eastAsia"/>
          <w:szCs w:val="21"/>
        </w:rPr>
        <w:t>（</w:t>
      </w:r>
      <w:r w:rsidRPr="00D06B2C">
        <w:rPr>
          <w:rFonts w:ascii="宋体" w:hAnsi="宋体"/>
          <w:szCs w:val="21"/>
        </w:rPr>
        <w:t>https://caigou.chinatelecom.com.cn/ctsc-portal/ctscPortal</w:t>
      </w:r>
      <w:r w:rsidRPr="00D06B2C">
        <w:rPr>
          <w:rFonts w:ascii="宋体" w:hAnsi="宋体" w:hint="eastAsia"/>
          <w:szCs w:val="21"/>
        </w:rPr>
        <w:t>）】首页“立即注册”模块完成注册后，方可申领本项目集中招标文件。</w:t>
      </w:r>
    </w:p>
    <w:p w14:paraId="2A0B2929" w14:textId="77777777" w:rsidR="00D06B2C" w:rsidRPr="00D06B2C" w:rsidRDefault="00D06B2C" w:rsidP="00D06B2C">
      <w:pPr>
        <w:adjustRightInd w:val="0"/>
        <w:snapToGrid w:val="0"/>
        <w:spacing w:line="440" w:lineRule="exact"/>
        <w:ind w:firstLineChars="200" w:firstLine="420"/>
        <w:rPr>
          <w:rFonts w:ascii="宋体" w:hAnsi="宋体"/>
          <w:szCs w:val="21"/>
        </w:rPr>
      </w:pPr>
      <w:r w:rsidRPr="00D06B2C">
        <w:rPr>
          <w:rFonts w:ascii="宋体" w:hAnsi="宋体"/>
          <w:szCs w:val="21"/>
        </w:rPr>
        <w:t>7.2</w:t>
      </w:r>
      <w:r w:rsidRPr="00D06B2C">
        <w:rPr>
          <w:rFonts w:ascii="宋体" w:hAnsi="宋体" w:hint="eastAsia"/>
          <w:szCs w:val="21"/>
        </w:rPr>
        <w:t>CA证书办理</w:t>
      </w:r>
    </w:p>
    <w:p w14:paraId="0936D2F4" w14:textId="77777777" w:rsidR="00D06B2C" w:rsidRPr="00D06B2C" w:rsidRDefault="00D06B2C" w:rsidP="00D06B2C">
      <w:pPr>
        <w:adjustRightInd w:val="0"/>
        <w:snapToGrid w:val="0"/>
        <w:spacing w:line="440" w:lineRule="exact"/>
        <w:ind w:firstLineChars="200" w:firstLine="428"/>
        <w:rPr>
          <w:rFonts w:ascii="宋体" w:hAnsi="宋体"/>
          <w:szCs w:val="21"/>
        </w:rPr>
      </w:pPr>
      <w:r w:rsidRPr="00D06B2C">
        <w:rPr>
          <w:rFonts w:ascii="宋体" w:hAnsi="宋体" w:hint="eastAsia"/>
          <w:spacing w:val="2"/>
          <w:szCs w:val="21"/>
        </w:rPr>
        <w:t>参与电子采购的潜在投标人须提前办理CA证书进行电子投标文件编制和投标，并确保CA证书在使用时有效。</w:t>
      </w:r>
      <w:r w:rsidRPr="00D06B2C">
        <w:rPr>
          <w:rFonts w:ascii="宋体" w:hAnsi="宋体" w:hint="eastAsia"/>
          <w:b/>
          <w:bCs/>
          <w:color w:val="FF0000"/>
          <w:spacing w:val="2"/>
          <w:szCs w:val="21"/>
        </w:rPr>
        <w:t>CA证书须同时升级采购订单电子签章功能，并加入【公章】或【合同专用章】的样章。</w:t>
      </w:r>
      <w:proofErr w:type="gramStart"/>
      <w:r w:rsidRPr="00D06B2C">
        <w:rPr>
          <w:rFonts w:ascii="宋体" w:hAnsi="宋体" w:hint="eastAsia"/>
          <w:spacing w:val="2"/>
          <w:szCs w:val="21"/>
        </w:rPr>
        <w:t>【</w:t>
      </w:r>
      <w:proofErr w:type="gramEnd"/>
      <w:r w:rsidRPr="00D06B2C">
        <w:rPr>
          <w:rFonts w:ascii="宋体" w:hAnsi="宋体" w:hint="eastAsia"/>
          <w:spacing w:val="2"/>
          <w:szCs w:val="21"/>
        </w:rPr>
        <w:t>CA证书办理流程</w:t>
      </w:r>
      <w:r w:rsidRPr="00D06B2C">
        <w:rPr>
          <w:rFonts w:ascii="宋体" w:hAnsi="宋体" w:hint="eastAsia"/>
          <w:szCs w:val="21"/>
        </w:rPr>
        <w:t>详见</w:t>
      </w:r>
      <w:proofErr w:type="gramStart"/>
      <w:r w:rsidRPr="00D06B2C">
        <w:rPr>
          <w:rFonts w:ascii="宋体" w:hAnsi="宋体" w:hint="eastAsia"/>
          <w:szCs w:val="21"/>
        </w:rPr>
        <w:t>【</w:t>
      </w:r>
      <w:proofErr w:type="gramEnd"/>
      <w:r w:rsidRPr="00D06B2C">
        <w:rPr>
          <w:rFonts w:ascii="宋体" w:hAnsi="宋体" w:hint="eastAsia"/>
          <w:szCs w:val="21"/>
        </w:rPr>
        <w:t>中国电信阳光采购网</w:t>
      </w:r>
      <w:proofErr w:type="gramStart"/>
      <w:r w:rsidRPr="00D06B2C">
        <w:rPr>
          <w:rFonts w:ascii="宋体" w:hAnsi="宋体" w:hint="eastAsia"/>
          <w:szCs w:val="21"/>
        </w:rPr>
        <w:t>】</w:t>
      </w:r>
      <w:proofErr w:type="gramEnd"/>
      <w:r w:rsidRPr="00D06B2C">
        <w:rPr>
          <w:rFonts w:ascii="宋体" w:hAnsi="宋体" w:hint="eastAsia"/>
          <w:szCs w:val="21"/>
        </w:rPr>
        <w:t>“操作指引</w:t>
      </w:r>
      <w:r w:rsidRPr="00D06B2C">
        <w:rPr>
          <w:rFonts w:ascii="宋体" w:hAnsi="宋体"/>
          <w:szCs w:val="21"/>
        </w:rPr>
        <w:t>-</w:t>
      </w:r>
      <w:r w:rsidRPr="00D06B2C">
        <w:rPr>
          <w:rFonts w:ascii="宋体" w:hAnsi="宋体" w:hint="eastAsia"/>
          <w:szCs w:val="21"/>
        </w:rPr>
        <w:t>CA办理”。</w:t>
      </w:r>
      <w:r w:rsidRPr="00D06B2C">
        <w:rPr>
          <w:rFonts w:ascii="宋体" w:hAnsi="宋体" w:hint="eastAsia"/>
          <w:spacing w:val="2"/>
          <w:szCs w:val="21"/>
        </w:rPr>
        <w:t>】</w:t>
      </w:r>
    </w:p>
    <w:p w14:paraId="174791F1" w14:textId="77777777" w:rsidR="00D06B2C" w:rsidRPr="00D06B2C" w:rsidRDefault="00D06B2C" w:rsidP="00D06B2C">
      <w:pPr>
        <w:adjustRightInd w:val="0"/>
        <w:snapToGrid w:val="0"/>
        <w:spacing w:line="440" w:lineRule="exact"/>
        <w:ind w:firstLineChars="200" w:firstLine="420"/>
        <w:rPr>
          <w:rFonts w:ascii="宋体" w:hAnsi="宋体"/>
          <w:szCs w:val="21"/>
        </w:rPr>
      </w:pPr>
      <w:r w:rsidRPr="00D06B2C">
        <w:rPr>
          <w:rFonts w:ascii="宋体" w:hAnsi="宋体" w:cs="宋体" w:hint="eastAsia"/>
          <w:kern w:val="0"/>
          <w:szCs w:val="21"/>
        </w:rPr>
        <w:t>7</w:t>
      </w:r>
      <w:r w:rsidRPr="00D06B2C">
        <w:rPr>
          <w:rFonts w:ascii="宋体" w:hAnsi="宋体" w:cs="宋体"/>
          <w:kern w:val="0"/>
          <w:szCs w:val="21"/>
        </w:rPr>
        <w:t>.3技术支撑联系方式</w:t>
      </w:r>
    </w:p>
    <w:p w14:paraId="2FB67FFA" w14:textId="77777777" w:rsidR="00D06B2C" w:rsidRPr="00D06B2C" w:rsidRDefault="00D06B2C" w:rsidP="00D06B2C">
      <w:pPr>
        <w:adjustRightInd w:val="0"/>
        <w:snapToGrid w:val="0"/>
        <w:spacing w:line="440" w:lineRule="exact"/>
        <w:ind w:firstLineChars="200" w:firstLine="420"/>
        <w:rPr>
          <w:rFonts w:ascii="宋体" w:hAnsi="宋体"/>
          <w:spacing w:val="2"/>
          <w:szCs w:val="21"/>
        </w:rPr>
      </w:pPr>
      <w:r w:rsidRPr="00D06B2C">
        <w:rPr>
          <w:rFonts w:ascii="宋体" w:hAnsi="宋体" w:cs="宋体" w:hint="eastAsia"/>
          <w:kern w:val="0"/>
          <w:szCs w:val="21"/>
        </w:rPr>
        <w:t>电子采购系统</w:t>
      </w:r>
      <w:r w:rsidRPr="00D06B2C">
        <w:rPr>
          <w:rFonts w:ascii="宋体" w:hAnsi="宋体" w:cs="宋体"/>
          <w:kern w:val="0"/>
          <w:szCs w:val="21"/>
        </w:rPr>
        <w:t>技术支撑：</w:t>
      </w:r>
      <w:r w:rsidRPr="00D06B2C">
        <w:rPr>
          <w:rFonts w:ascii="宋体" w:hAnsi="宋体" w:cs="宋体" w:hint="eastAsia"/>
          <w:kern w:val="0"/>
          <w:szCs w:val="21"/>
        </w:rPr>
        <w:t>【服务热线</w:t>
      </w:r>
      <w:r w:rsidRPr="00D06B2C">
        <w:rPr>
          <w:rFonts w:ascii="宋体" w:hAnsi="宋体" w:cs="宋体"/>
          <w:kern w:val="0"/>
          <w:szCs w:val="21"/>
        </w:rPr>
        <w:t>4008227188，</w:t>
      </w:r>
      <w:r w:rsidRPr="00D06B2C">
        <w:rPr>
          <w:rFonts w:ascii="宋体" w:hAnsi="宋体" w:cs="宋体" w:hint="eastAsia"/>
          <w:kern w:val="0"/>
          <w:szCs w:val="21"/>
        </w:rPr>
        <w:t>服务邮箱</w:t>
      </w:r>
      <w:r w:rsidRPr="00D06B2C">
        <w:rPr>
          <w:rFonts w:ascii="宋体" w:hAnsi="宋体" w:cs="宋体"/>
          <w:kern w:val="0"/>
          <w:szCs w:val="21"/>
        </w:rPr>
        <w:t>zb_support@chinatelecom.cn</w:t>
      </w:r>
      <w:r w:rsidRPr="00D06B2C">
        <w:rPr>
          <w:rFonts w:ascii="宋体" w:hAnsi="宋体" w:cs="宋体" w:hint="eastAsia"/>
          <w:kern w:val="0"/>
          <w:szCs w:val="21"/>
        </w:rPr>
        <w:t>】</w:t>
      </w:r>
      <w:r w:rsidRPr="00D06B2C">
        <w:rPr>
          <w:rFonts w:ascii="宋体" w:hAnsi="宋体" w:cs="宋体"/>
          <w:kern w:val="0"/>
          <w:szCs w:val="21"/>
        </w:rPr>
        <w:t>。</w:t>
      </w:r>
    </w:p>
    <w:p w14:paraId="075860DB" w14:textId="77777777" w:rsidR="00D06B2C" w:rsidRPr="00D06B2C" w:rsidRDefault="00D06B2C" w:rsidP="00D06B2C">
      <w:pPr>
        <w:adjustRightInd w:val="0"/>
        <w:snapToGrid w:val="0"/>
        <w:spacing w:line="440" w:lineRule="exact"/>
        <w:ind w:firstLineChars="200" w:firstLine="420"/>
        <w:rPr>
          <w:rFonts w:ascii="宋体" w:hAnsi="宋体" w:cs="宋体"/>
          <w:kern w:val="0"/>
          <w:szCs w:val="21"/>
        </w:rPr>
      </w:pPr>
      <w:r w:rsidRPr="00D06B2C">
        <w:rPr>
          <w:rFonts w:ascii="宋体" w:hAnsi="宋体" w:cs="宋体" w:hint="eastAsia"/>
          <w:kern w:val="0"/>
          <w:szCs w:val="21"/>
        </w:rPr>
        <w:t>CA证书办理技术支撑：【服务热线010-56107929/010-56107880，服务邮箱：</w:t>
      </w:r>
      <w:hyperlink r:id="rId7" w:history="1">
        <w:r w:rsidRPr="00D06B2C">
          <w:rPr>
            <w:rStyle w:val="a4"/>
            <w:rFonts w:ascii="宋体" w:hAnsi="宋体" w:cs="宋体" w:hint="eastAsia"/>
            <w:kern w:val="0"/>
            <w:szCs w:val="21"/>
          </w:rPr>
          <w:t>ctsc@chinatelecom.cn】</w:t>
        </w:r>
      </w:hyperlink>
    </w:p>
    <w:p w14:paraId="64886C86" w14:textId="77777777" w:rsidR="00D06B2C" w:rsidRPr="00D06B2C" w:rsidRDefault="00D06B2C" w:rsidP="00D06B2C">
      <w:pPr>
        <w:adjustRightInd w:val="0"/>
        <w:snapToGrid w:val="0"/>
        <w:spacing w:line="440" w:lineRule="exact"/>
        <w:rPr>
          <w:rFonts w:ascii="宋体" w:hAnsi="宋体"/>
          <w:b/>
          <w:szCs w:val="21"/>
        </w:rPr>
      </w:pPr>
      <w:r w:rsidRPr="00D06B2C">
        <w:rPr>
          <w:rFonts w:ascii="宋体" w:hAnsi="宋体" w:hint="eastAsia"/>
          <w:b/>
          <w:szCs w:val="21"/>
        </w:rPr>
        <w:t>8</w:t>
      </w:r>
      <w:r w:rsidRPr="00D06B2C">
        <w:rPr>
          <w:rFonts w:ascii="宋体" w:hAnsi="宋体"/>
          <w:b/>
          <w:szCs w:val="21"/>
        </w:rPr>
        <w:t>.</w:t>
      </w:r>
      <w:r w:rsidRPr="00D06B2C">
        <w:rPr>
          <w:rFonts w:ascii="宋体" w:hAnsi="宋体" w:hint="eastAsia"/>
          <w:b/>
          <w:szCs w:val="21"/>
        </w:rPr>
        <w:t>发布公告的媒介</w:t>
      </w:r>
    </w:p>
    <w:p w14:paraId="60B84F02" w14:textId="77777777" w:rsidR="00D06B2C" w:rsidRPr="00D06B2C" w:rsidRDefault="00D06B2C" w:rsidP="00D06B2C">
      <w:pPr>
        <w:adjustRightInd w:val="0"/>
        <w:snapToGrid w:val="0"/>
        <w:spacing w:line="440" w:lineRule="exact"/>
        <w:ind w:firstLineChars="200" w:firstLine="420"/>
        <w:rPr>
          <w:rFonts w:ascii="宋体" w:hAnsi="宋体"/>
          <w:szCs w:val="21"/>
        </w:rPr>
      </w:pPr>
      <w:r w:rsidRPr="00D06B2C">
        <w:rPr>
          <w:rFonts w:ascii="宋体" w:hAnsi="宋体" w:hint="eastAsia"/>
          <w:szCs w:val="21"/>
        </w:rPr>
        <w:t>本招标公告同时且仅在中国招标投标公共服务平台（http://www.cebpubservice.com/）、通信工程建设项目招标投标管理信息平台（</w:t>
      </w:r>
      <w:r w:rsidRPr="00D06B2C">
        <w:rPr>
          <w:rFonts w:ascii="宋体" w:hAnsi="宋体"/>
          <w:szCs w:val="21"/>
        </w:rPr>
        <w:t>https://txzbqy.miit.gov.cn/</w:t>
      </w:r>
      <w:r w:rsidRPr="00D06B2C">
        <w:rPr>
          <w:rFonts w:ascii="宋体" w:hAnsi="宋体" w:hint="eastAsia"/>
          <w:szCs w:val="21"/>
        </w:rPr>
        <w:t>、</w:t>
      </w:r>
      <w:r w:rsidRPr="00D06B2C">
        <w:rPr>
          <w:rFonts w:ascii="宋体" w:hAnsi="宋体"/>
          <w:szCs w:val="21"/>
        </w:rPr>
        <w:t>中国电信阳光采购网</w:t>
      </w:r>
      <w:r w:rsidRPr="00D06B2C">
        <w:rPr>
          <w:rFonts w:ascii="宋体" w:hAnsi="宋体" w:hint="eastAsia"/>
          <w:szCs w:val="21"/>
        </w:rPr>
        <w:t>（</w:t>
      </w:r>
      <w:r w:rsidRPr="00D06B2C">
        <w:rPr>
          <w:rFonts w:ascii="宋体" w:hAnsi="宋体"/>
          <w:szCs w:val="21"/>
        </w:rPr>
        <w:t>https://caigou.chinatelecom.com.cn/ctsc-portal/ctscPortal</w:t>
      </w:r>
      <w:r w:rsidRPr="00D06B2C">
        <w:rPr>
          <w:rFonts w:ascii="宋体" w:hAnsi="宋体" w:hint="eastAsia"/>
          <w:szCs w:val="21"/>
        </w:rPr>
        <w:t>）上发布，其他媒介转载无效。</w:t>
      </w:r>
    </w:p>
    <w:p w14:paraId="19BBE302" w14:textId="77777777" w:rsidR="00D06B2C" w:rsidRPr="00D06B2C" w:rsidRDefault="00D06B2C" w:rsidP="00D06B2C">
      <w:pPr>
        <w:adjustRightInd w:val="0"/>
        <w:snapToGrid w:val="0"/>
        <w:spacing w:line="440" w:lineRule="exact"/>
        <w:rPr>
          <w:rFonts w:ascii="宋体" w:hAnsi="宋体"/>
          <w:b/>
          <w:szCs w:val="21"/>
        </w:rPr>
      </w:pPr>
      <w:r w:rsidRPr="00D06B2C">
        <w:rPr>
          <w:rFonts w:ascii="宋体" w:hAnsi="宋体" w:hint="eastAsia"/>
          <w:b/>
          <w:szCs w:val="21"/>
        </w:rPr>
        <w:t>9</w:t>
      </w:r>
      <w:r w:rsidRPr="00D06B2C">
        <w:rPr>
          <w:rFonts w:ascii="宋体" w:hAnsi="宋体"/>
          <w:b/>
          <w:szCs w:val="21"/>
        </w:rPr>
        <w:t>.</w:t>
      </w:r>
      <w:r w:rsidRPr="00D06B2C">
        <w:rPr>
          <w:rFonts w:ascii="宋体" w:hAnsi="宋体" w:hint="eastAsia"/>
          <w:b/>
          <w:szCs w:val="21"/>
        </w:rPr>
        <w:t>联系及异议接收方式</w:t>
      </w:r>
    </w:p>
    <w:p w14:paraId="5800910D" w14:textId="77777777" w:rsidR="00D06B2C" w:rsidRPr="00D06B2C" w:rsidRDefault="00D06B2C" w:rsidP="00D06B2C">
      <w:pPr>
        <w:spacing w:line="400" w:lineRule="exact"/>
        <w:ind w:firstLineChars="200" w:firstLine="420"/>
        <w:rPr>
          <w:rFonts w:ascii="宋体" w:hAnsi="宋体"/>
          <w:szCs w:val="21"/>
        </w:rPr>
      </w:pPr>
      <w:r w:rsidRPr="00D06B2C">
        <w:rPr>
          <w:rFonts w:ascii="宋体" w:hAnsi="宋体"/>
          <w:szCs w:val="21"/>
        </w:rPr>
        <w:t>9.1</w:t>
      </w:r>
      <w:r w:rsidRPr="00D06B2C">
        <w:rPr>
          <w:rFonts w:ascii="宋体" w:hAnsi="宋体" w:hint="eastAsia"/>
          <w:szCs w:val="21"/>
        </w:rPr>
        <w:t>联系方式</w:t>
      </w:r>
    </w:p>
    <w:p w14:paraId="28C98AF2" w14:textId="77777777" w:rsidR="00D06B2C" w:rsidRPr="00D06B2C" w:rsidRDefault="00D06B2C" w:rsidP="00D06B2C">
      <w:pPr>
        <w:spacing w:line="400" w:lineRule="exact"/>
        <w:ind w:firstLineChars="200" w:firstLine="420"/>
        <w:rPr>
          <w:rFonts w:ascii="宋体" w:hAnsi="宋体"/>
          <w:szCs w:val="21"/>
        </w:rPr>
      </w:pPr>
      <w:r w:rsidRPr="00D06B2C">
        <w:rPr>
          <w:rFonts w:ascii="宋体" w:hAnsi="宋体" w:hint="eastAsia"/>
          <w:szCs w:val="21"/>
        </w:rPr>
        <w:t>招标人：</w:t>
      </w:r>
      <w:r w:rsidRPr="00D06B2C">
        <w:rPr>
          <w:rFonts w:ascii="宋体" w:hAnsi="宋体" w:hint="eastAsia"/>
          <w:szCs w:val="21"/>
          <w:u w:val="single"/>
        </w:rPr>
        <w:t>【中国电信股份有限公司泉州分公司】</w:t>
      </w:r>
    </w:p>
    <w:p w14:paraId="56E43CFB" w14:textId="77777777" w:rsidR="00D06B2C" w:rsidRPr="00D06B2C" w:rsidRDefault="00D06B2C" w:rsidP="00D06B2C">
      <w:pPr>
        <w:spacing w:line="400" w:lineRule="exact"/>
        <w:ind w:firstLineChars="200" w:firstLine="420"/>
        <w:rPr>
          <w:rFonts w:ascii="宋体" w:hAnsi="宋体"/>
          <w:szCs w:val="21"/>
        </w:rPr>
      </w:pPr>
      <w:r w:rsidRPr="00D06B2C">
        <w:rPr>
          <w:rFonts w:ascii="宋体" w:hAnsi="宋体" w:hint="eastAsia"/>
          <w:szCs w:val="21"/>
        </w:rPr>
        <w:t>地    址：</w:t>
      </w:r>
      <w:r w:rsidRPr="00D06B2C">
        <w:rPr>
          <w:rFonts w:ascii="宋体" w:hAnsi="宋体" w:hint="eastAsia"/>
          <w:szCs w:val="21"/>
          <w:u w:val="single"/>
        </w:rPr>
        <w:t>【福建省泉州市丰泽区刺桐南路西侧电信大楼】</w:t>
      </w:r>
    </w:p>
    <w:p w14:paraId="0D044593" w14:textId="77777777" w:rsidR="00D06B2C" w:rsidRPr="00D06B2C" w:rsidRDefault="00D06B2C" w:rsidP="00D06B2C">
      <w:pPr>
        <w:spacing w:line="400" w:lineRule="exact"/>
        <w:ind w:firstLineChars="200" w:firstLine="420"/>
        <w:rPr>
          <w:rFonts w:ascii="宋体" w:hAnsi="宋体"/>
          <w:szCs w:val="21"/>
        </w:rPr>
      </w:pPr>
      <w:proofErr w:type="gramStart"/>
      <w:r w:rsidRPr="00D06B2C">
        <w:rPr>
          <w:rFonts w:ascii="宋体" w:hAnsi="宋体" w:hint="eastAsia"/>
          <w:szCs w:val="21"/>
        </w:rPr>
        <w:t>邮</w:t>
      </w:r>
      <w:proofErr w:type="gramEnd"/>
      <w:r w:rsidRPr="00D06B2C">
        <w:rPr>
          <w:rFonts w:ascii="宋体" w:hAnsi="宋体" w:hint="eastAsia"/>
          <w:szCs w:val="21"/>
        </w:rPr>
        <w:t xml:space="preserve">    编：</w:t>
      </w:r>
      <w:r w:rsidRPr="00D06B2C">
        <w:rPr>
          <w:rFonts w:ascii="宋体" w:hAnsi="宋体" w:hint="eastAsia"/>
          <w:szCs w:val="21"/>
          <w:u w:val="single"/>
        </w:rPr>
        <w:t>【</w:t>
      </w:r>
      <w:r w:rsidRPr="00D06B2C">
        <w:rPr>
          <w:rFonts w:ascii="宋体" w:hAnsi="宋体"/>
          <w:szCs w:val="21"/>
          <w:u w:val="single"/>
        </w:rPr>
        <w:t>362000</w:t>
      </w:r>
      <w:r w:rsidRPr="00D06B2C">
        <w:rPr>
          <w:rFonts w:ascii="宋体" w:hAnsi="宋体" w:hint="eastAsia"/>
          <w:szCs w:val="21"/>
          <w:u w:val="single"/>
        </w:rPr>
        <w:t>】</w:t>
      </w:r>
    </w:p>
    <w:p w14:paraId="77EDCA74" w14:textId="77777777" w:rsidR="00D06B2C" w:rsidRPr="00D06B2C" w:rsidRDefault="00D06B2C" w:rsidP="00D06B2C">
      <w:pPr>
        <w:spacing w:line="400" w:lineRule="exact"/>
        <w:ind w:firstLineChars="200" w:firstLine="420"/>
        <w:rPr>
          <w:rFonts w:ascii="宋体" w:hAnsi="宋体"/>
          <w:szCs w:val="21"/>
        </w:rPr>
      </w:pPr>
      <w:r w:rsidRPr="00D06B2C">
        <w:rPr>
          <w:rFonts w:ascii="宋体" w:hAnsi="宋体" w:hint="eastAsia"/>
          <w:szCs w:val="21"/>
        </w:rPr>
        <w:lastRenderedPageBreak/>
        <w:t>联 系 人：</w:t>
      </w:r>
      <w:r w:rsidRPr="00D06B2C">
        <w:rPr>
          <w:rFonts w:ascii="宋体" w:hAnsi="宋体" w:hint="eastAsia"/>
          <w:szCs w:val="21"/>
          <w:u w:val="single"/>
        </w:rPr>
        <w:t>【吴先生</w:t>
      </w:r>
      <w:r w:rsidRPr="00D06B2C">
        <w:rPr>
          <w:rFonts w:ascii="宋体" w:hAnsi="宋体" w:hint="eastAsia"/>
          <w:szCs w:val="21"/>
        </w:rPr>
        <w:t>】</w:t>
      </w:r>
    </w:p>
    <w:p w14:paraId="787CAADD" w14:textId="77777777" w:rsidR="00D06B2C" w:rsidRPr="00D06B2C" w:rsidRDefault="00D06B2C" w:rsidP="00D06B2C">
      <w:pPr>
        <w:spacing w:line="400" w:lineRule="exact"/>
        <w:ind w:firstLineChars="200" w:firstLine="420"/>
        <w:rPr>
          <w:rFonts w:ascii="宋体" w:hAnsi="宋体"/>
          <w:szCs w:val="21"/>
        </w:rPr>
      </w:pPr>
      <w:r w:rsidRPr="00D06B2C">
        <w:rPr>
          <w:rFonts w:ascii="宋体" w:hAnsi="宋体" w:hint="eastAsia"/>
          <w:szCs w:val="21"/>
        </w:rPr>
        <w:t>电    话：【</w:t>
      </w:r>
      <w:r w:rsidRPr="00D06B2C">
        <w:rPr>
          <w:rFonts w:ascii="宋体" w:hAnsi="宋体"/>
          <w:kern w:val="0"/>
          <w:szCs w:val="21"/>
          <w:u w:val="single"/>
          <w:lang w:val="zh-CN"/>
        </w:rPr>
        <w:t>18960469998</w:t>
      </w:r>
      <w:r w:rsidRPr="00D06B2C">
        <w:rPr>
          <w:rFonts w:ascii="宋体" w:hAnsi="宋体" w:hint="eastAsia"/>
          <w:szCs w:val="21"/>
        </w:rPr>
        <w:t>】</w:t>
      </w:r>
    </w:p>
    <w:p w14:paraId="61B3E1AF" w14:textId="77777777" w:rsidR="00D06B2C" w:rsidRPr="00D06B2C" w:rsidRDefault="00D06B2C" w:rsidP="00D06B2C">
      <w:pPr>
        <w:spacing w:line="400" w:lineRule="exact"/>
        <w:ind w:firstLineChars="200" w:firstLine="420"/>
        <w:rPr>
          <w:rFonts w:ascii="宋体" w:hAnsi="宋体"/>
          <w:szCs w:val="21"/>
        </w:rPr>
      </w:pPr>
      <w:r w:rsidRPr="00D06B2C">
        <w:rPr>
          <w:rFonts w:ascii="宋体" w:hAnsi="宋体" w:hint="eastAsia"/>
          <w:szCs w:val="21"/>
        </w:rPr>
        <w:t>电子邮件：【</w:t>
      </w:r>
      <w:hyperlink r:id="rId8" w:history="1">
        <w:r w:rsidRPr="00D06B2C">
          <w:rPr>
            <w:rStyle w:val="a4"/>
            <w:rFonts w:ascii="宋体" w:hAnsi="宋体" w:hint="eastAsia"/>
            <w:szCs w:val="21"/>
          </w:rPr>
          <w:t>qzycwusj@chinatelecom.cn】</w:t>
        </w:r>
      </w:hyperlink>
    </w:p>
    <w:p w14:paraId="4CE5EB16" w14:textId="77777777" w:rsidR="00D06B2C" w:rsidRPr="00D06B2C" w:rsidRDefault="00D06B2C" w:rsidP="00D06B2C">
      <w:pPr>
        <w:spacing w:line="400" w:lineRule="exact"/>
        <w:ind w:firstLineChars="200" w:firstLine="420"/>
        <w:rPr>
          <w:rFonts w:ascii="宋体" w:hAnsi="宋体"/>
          <w:szCs w:val="21"/>
        </w:rPr>
      </w:pPr>
      <w:r w:rsidRPr="00D06B2C">
        <w:rPr>
          <w:rFonts w:ascii="宋体" w:hAnsi="宋体" w:hint="eastAsia"/>
          <w:szCs w:val="21"/>
        </w:rPr>
        <w:t>招标代理机构：【福建省中通通信物流有限公司】</w:t>
      </w:r>
    </w:p>
    <w:p w14:paraId="2B789624" w14:textId="77777777" w:rsidR="00D06B2C" w:rsidRPr="00D06B2C" w:rsidRDefault="00D06B2C" w:rsidP="00D06B2C">
      <w:pPr>
        <w:spacing w:line="400" w:lineRule="exact"/>
        <w:ind w:firstLineChars="200" w:firstLine="420"/>
        <w:rPr>
          <w:rFonts w:ascii="宋体" w:hAnsi="宋体"/>
          <w:szCs w:val="21"/>
        </w:rPr>
      </w:pPr>
      <w:r w:rsidRPr="00D06B2C">
        <w:rPr>
          <w:rFonts w:ascii="宋体" w:hAnsi="宋体" w:hint="eastAsia"/>
          <w:szCs w:val="21"/>
        </w:rPr>
        <w:t>地    址：【福州市仓山区信平路10号】</w:t>
      </w:r>
    </w:p>
    <w:p w14:paraId="4C24B32D" w14:textId="77777777" w:rsidR="00D06B2C" w:rsidRPr="00D06B2C" w:rsidRDefault="00D06B2C" w:rsidP="00D06B2C">
      <w:pPr>
        <w:spacing w:line="400" w:lineRule="exact"/>
        <w:ind w:firstLineChars="200" w:firstLine="420"/>
        <w:rPr>
          <w:rFonts w:ascii="宋体" w:hAnsi="宋体"/>
          <w:szCs w:val="21"/>
        </w:rPr>
      </w:pPr>
      <w:proofErr w:type="gramStart"/>
      <w:r w:rsidRPr="00D06B2C">
        <w:rPr>
          <w:rFonts w:ascii="宋体" w:hAnsi="宋体" w:hint="eastAsia"/>
          <w:szCs w:val="21"/>
        </w:rPr>
        <w:t>邮</w:t>
      </w:r>
      <w:proofErr w:type="gramEnd"/>
      <w:r w:rsidRPr="00D06B2C">
        <w:rPr>
          <w:rFonts w:ascii="宋体" w:hAnsi="宋体" w:hint="eastAsia"/>
          <w:szCs w:val="21"/>
        </w:rPr>
        <w:t xml:space="preserve">    编：【350007】</w:t>
      </w:r>
    </w:p>
    <w:p w14:paraId="36FAA5DB" w14:textId="77777777" w:rsidR="00D06B2C" w:rsidRPr="00D06B2C" w:rsidRDefault="00D06B2C" w:rsidP="00D06B2C">
      <w:pPr>
        <w:spacing w:line="400" w:lineRule="exact"/>
        <w:ind w:firstLineChars="200" w:firstLine="420"/>
        <w:jc w:val="left"/>
        <w:rPr>
          <w:rFonts w:ascii="宋体" w:hAnsi="宋体"/>
          <w:szCs w:val="21"/>
        </w:rPr>
      </w:pPr>
      <w:r w:rsidRPr="00D06B2C">
        <w:rPr>
          <w:rFonts w:ascii="宋体" w:hAnsi="宋体" w:hint="eastAsia"/>
          <w:szCs w:val="21"/>
          <w:highlight w:val="yellow"/>
        </w:rPr>
        <w:t>项目报名联系人及退保证金联系人：欧怡祺 电话：15715908314</w:t>
      </w:r>
      <w:r w:rsidRPr="00D06B2C">
        <w:rPr>
          <w:rFonts w:ascii="宋体" w:hAnsi="宋体"/>
          <w:szCs w:val="21"/>
          <w:highlight w:val="yellow"/>
        </w:rPr>
        <w:t xml:space="preserve"> </w:t>
      </w:r>
      <w:r w:rsidRPr="00D06B2C">
        <w:rPr>
          <w:rFonts w:ascii="宋体" w:hAnsi="宋体" w:hint="eastAsia"/>
          <w:color w:val="000000"/>
          <w:kern w:val="0"/>
          <w:szCs w:val="21"/>
          <w:highlight w:val="yellow"/>
          <w:lang w:val="zh-CN"/>
        </w:rPr>
        <w:t>电子邮箱：</w:t>
      </w:r>
      <w:r w:rsidRPr="00D06B2C">
        <w:rPr>
          <w:rFonts w:ascii="宋体" w:hAnsi="宋体"/>
          <w:szCs w:val="21"/>
          <w:highlight w:val="yellow"/>
        </w:rPr>
        <w:t>ouyiqi.gyl@chinaccs.cn</w:t>
      </w:r>
    </w:p>
    <w:p w14:paraId="48B99A99" w14:textId="77777777" w:rsidR="00D06B2C" w:rsidRPr="00D06B2C" w:rsidRDefault="00D06B2C" w:rsidP="00D06B2C">
      <w:pPr>
        <w:spacing w:line="400" w:lineRule="exact"/>
        <w:ind w:firstLineChars="200" w:firstLine="420"/>
        <w:jc w:val="left"/>
        <w:rPr>
          <w:rFonts w:ascii="宋体" w:hAnsi="宋体"/>
          <w:color w:val="000000"/>
          <w:kern w:val="0"/>
          <w:szCs w:val="21"/>
          <w:lang w:val="zh-CN"/>
        </w:rPr>
      </w:pPr>
      <w:r w:rsidRPr="00D06B2C">
        <w:rPr>
          <w:rFonts w:ascii="宋体" w:hAnsi="宋体" w:hint="eastAsia"/>
          <w:color w:val="000000"/>
          <w:kern w:val="0"/>
          <w:szCs w:val="21"/>
          <w:lang w:val="zh-CN"/>
        </w:rPr>
        <w:t>项目负责人</w:t>
      </w:r>
      <w:r w:rsidRPr="00D06B2C">
        <w:rPr>
          <w:rFonts w:ascii="宋体" w:hAnsi="宋体"/>
          <w:color w:val="000000"/>
          <w:kern w:val="0"/>
          <w:szCs w:val="21"/>
          <w:lang w:val="zh-CN"/>
        </w:rPr>
        <w:t>1</w:t>
      </w:r>
      <w:r w:rsidRPr="00D06B2C">
        <w:rPr>
          <w:rFonts w:ascii="宋体" w:hAnsi="宋体" w:hint="eastAsia"/>
          <w:color w:val="000000"/>
          <w:kern w:val="0"/>
          <w:szCs w:val="21"/>
          <w:lang w:val="zh-CN"/>
        </w:rPr>
        <w:t>:</w:t>
      </w:r>
      <w:r w:rsidRPr="00D06B2C">
        <w:rPr>
          <w:rFonts w:ascii="宋体" w:hAnsi="宋体"/>
          <w:color w:val="000000"/>
          <w:kern w:val="0"/>
          <w:szCs w:val="21"/>
          <w:lang w:val="zh-CN"/>
        </w:rPr>
        <w:t xml:space="preserve"> </w:t>
      </w:r>
      <w:r w:rsidRPr="00D06B2C">
        <w:rPr>
          <w:rFonts w:ascii="宋体" w:hAnsi="宋体" w:hint="eastAsia"/>
          <w:color w:val="000000"/>
          <w:kern w:val="0"/>
          <w:szCs w:val="21"/>
          <w:lang w:val="zh-CN"/>
        </w:rPr>
        <w:t>吴金拓 电话：18959854123电子邮箱：wujintuo</w:t>
      </w:r>
      <w:r w:rsidRPr="00D06B2C">
        <w:rPr>
          <w:rFonts w:ascii="宋体" w:hAnsi="宋体"/>
          <w:color w:val="000000"/>
          <w:kern w:val="0"/>
          <w:szCs w:val="21"/>
          <w:lang w:val="zh-CN"/>
        </w:rPr>
        <w:t>@chinaccs.cn</w:t>
      </w:r>
    </w:p>
    <w:p w14:paraId="136CC9D5" w14:textId="77777777" w:rsidR="00D06B2C" w:rsidRPr="00D06B2C" w:rsidRDefault="00D06B2C" w:rsidP="00D06B2C">
      <w:pPr>
        <w:spacing w:line="400" w:lineRule="exact"/>
        <w:ind w:firstLineChars="200" w:firstLine="420"/>
        <w:rPr>
          <w:rFonts w:ascii="宋体" w:hAnsi="宋体"/>
          <w:color w:val="000000"/>
          <w:kern w:val="0"/>
          <w:szCs w:val="21"/>
          <w:lang w:val="zh-CN"/>
        </w:rPr>
      </w:pPr>
      <w:r w:rsidRPr="00D06B2C">
        <w:rPr>
          <w:rFonts w:ascii="宋体" w:hAnsi="宋体" w:hint="eastAsia"/>
          <w:color w:val="000000"/>
          <w:kern w:val="0"/>
          <w:szCs w:val="21"/>
          <w:lang w:val="zh-CN"/>
        </w:rPr>
        <w:t>项目负责人</w:t>
      </w:r>
      <w:r w:rsidRPr="00D06B2C">
        <w:rPr>
          <w:rFonts w:ascii="宋体" w:hAnsi="宋体"/>
          <w:color w:val="000000"/>
          <w:kern w:val="0"/>
          <w:szCs w:val="21"/>
          <w:lang w:val="zh-CN"/>
        </w:rPr>
        <w:t>2</w:t>
      </w:r>
      <w:r w:rsidRPr="00D06B2C">
        <w:rPr>
          <w:rFonts w:ascii="宋体" w:hAnsi="宋体" w:hint="eastAsia"/>
          <w:kern w:val="0"/>
          <w:szCs w:val="21"/>
          <w:lang w:val="zh-CN"/>
        </w:rPr>
        <w:t>：</w:t>
      </w:r>
      <w:r w:rsidRPr="00D06B2C">
        <w:rPr>
          <w:rFonts w:ascii="宋体" w:hAnsi="宋体" w:hint="eastAsia"/>
          <w:color w:val="000000"/>
          <w:kern w:val="0"/>
          <w:szCs w:val="21"/>
          <w:lang w:val="zh-CN"/>
        </w:rPr>
        <w:t>蒋恭楷 电话：</w:t>
      </w:r>
      <w:r w:rsidRPr="00D06B2C">
        <w:rPr>
          <w:rFonts w:ascii="宋体" w:hAnsi="宋体"/>
          <w:color w:val="000000"/>
          <w:kern w:val="0"/>
          <w:szCs w:val="21"/>
          <w:lang w:val="zh-CN"/>
        </w:rPr>
        <w:t>18959944818</w:t>
      </w:r>
    </w:p>
    <w:p w14:paraId="4F87B995" w14:textId="77777777" w:rsidR="00D06B2C" w:rsidRPr="00D06B2C" w:rsidRDefault="00D06B2C" w:rsidP="00D06B2C">
      <w:pPr>
        <w:spacing w:line="400" w:lineRule="exact"/>
        <w:rPr>
          <w:rFonts w:ascii="宋体" w:hAnsi="宋体"/>
          <w:szCs w:val="21"/>
        </w:rPr>
      </w:pPr>
      <w:r w:rsidRPr="00D06B2C">
        <w:rPr>
          <w:rFonts w:ascii="宋体" w:hAnsi="宋体" w:hint="eastAsia"/>
          <w:szCs w:val="21"/>
        </w:rPr>
        <w:t>9.2异议接收方式</w:t>
      </w:r>
    </w:p>
    <w:p w14:paraId="24E774BA" w14:textId="77777777" w:rsidR="00D06B2C" w:rsidRPr="00D06B2C" w:rsidRDefault="00D06B2C" w:rsidP="00D06B2C">
      <w:pPr>
        <w:spacing w:line="360" w:lineRule="auto"/>
        <w:ind w:right="489" w:firstLineChars="200" w:firstLine="420"/>
        <w:jc w:val="left"/>
        <w:rPr>
          <w:rFonts w:ascii="宋体" w:hAnsi="宋体"/>
          <w:szCs w:val="21"/>
        </w:rPr>
      </w:pPr>
      <w:r w:rsidRPr="00D06B2C">
        <w:rPr>
          <w:rFonts w:ascii="宋体" w:hAnsi="宋体" w:hint="eastAsia"/>
          <w:szCs w:val="21"/>
        </w:rPr>
        <w:t>【登录</w:t>
      </w:r>
      <w:r w:rsidRPr="00D06B2C">
        <w:rPr>
          <w:rFonts w:ascii="宋体" w:hAnsi="宋体"/>
          <w:szCs w:val="21"/>
        </w:rPr>
        <w:t>中国电信阳光采购网</w:t>
      </w:r>
      <w:r w:rsidRPr="00D06B2C">
        <w:rPr>
          <w:rFonts w:ascii="宋体" w:hAnsi="宋体" w:hint="eastAsia"/>
          <w:szCs w:val="21"/>
        </w:rPr>
        <w:t>（</w:t>
      </w:r>
      <w:r w:rsidRPr="00D06B2C">
        <w:rPr>
          <w:rFonts w:ascii="宋体" w:hAnsi="宋体"/>
          <w:szCs w:val="21"/>
        </w:rPr>
        <w:t>https://caigou.chinatelecom.com.cn/ctsc-portal/ctscPortal</w:t>
      </w:r>
      <w:r w:rsidRPr="00D06B2C">
        <w:rPr>
          <w:rFonts w:ascii="宋体" w:hAnsi="宋体" w:hint="eastAsia"/>
          <w:szCs w:val="21"/>
        </w:rPr>
        <w:t>）】后，通过“采购协同-异议处理-提出异议”模块提出。】</w:t>
      </w:r>
    </w:p>
    <w:p w14:paraId="5E75D71D" w14:textId="77777777" w:rsidR="00D06B2C" w:rsidRPr="00D06B2C" w:rsidRDefault="00D06B2C" w:rsidP="00D06B2C">
      <w:pPr>
        <w:spacing w:line="360" w:lineRule="auto"/>
        <w:ind w:right="489"/>
        <w:jc w:val="right"/>
        <w:rPr>
          <w:rFonts w:ascii="宋体" w:hAnsi="宋体"/>
          <w:szCs w:val="21"/>
        </w:rPr>
      </w:pPr>
      <w:r w:rsidRPr="00D06B2C">
        <w:rPr>
          <w:rFonts w:ascii="宋体" w:hAnsi="宋体" w:hint="eastAsia"/>
          <w:szCs w:val="21"/>
        </w:rPr>
        <w:t>招标代理机构：</w:t>
      </w:r>
      <w:r w:rsidRPr="00D06B2C">
        <w:rPr>
          <w:rFonts w:ascii="宋体" w:hAnsi="宋体" w:hint="eastAsia"/>
          <w:szCs w:val="21"/>
          <w:u w:val="single"/>
        </w:rPr>
        <w:t>【福建省中通通信物流有限公司】</w:t>
      </w:r>
    </w:p>
    <w:p w14:paraId="69CA61AD" w14:textId="77777777" w:rsidR="00D06B2C" w:rsidRPr="00D06B2C" w:rsidRDefault="00D06B2C" w:rsidP="00D06B2C">
      <w:pPr>
        <w:widowControl/>
        <w:jc w:val="center"/>
        <w:rPr>
          <w:rFonts w:ascii="宋体" w:hAnsi="宋体"/>
          <w:szCs w:val="21"/>
        </w:rPr>
      </w:pPr>
      <w:r w:rsidRPr="00D06B2C">
        <w:rPr>
          <w:rFonts w:ascii="宋体" w:hAnsi="宋体" w:hint="eastAsia"/>
          <w:szCs w:val="21"/>
        </w:rPr>
        <w:t xml:space="preserve">                           【</w:t>
      </w:r>
      <w:r w:rsidRPr="00D06B2C">
        <w:rPr>
          <w:rFonts w:ascii="宋体" w:hAnsi="宋体"/>
          <w:color w:val="FF0000"/>
          <w:szCs w:val="21"/>
        </w:rPr>
        <w:t>2023</w:t>
      </w:r>
      <w:r w:rsidRPr="00D06B2C">
        <w:rPr>
          <w:rFonts w:ascii="宋体" w:hAnsi="宋体" w:hint="eastAsia"/>
          <w:color w:val="FF0000"/>
          <w:szCs w:val="21"/>
        </w:rPr>
        <w:t>年</w:t>
      </w:r>
      <w:r w:rsidRPr="00D06B2C">
        <w:rPr>
          <w:rFonts w:ascii="宋体" w:hAnsi="宋体"/>
          <w:color w:val="FF0000"/>
          <w:szCs w:val="21"/>
        </w:rPr>
        <w:t>09</w:t>
      </w:r>
      <w:r w:rsidRPr="00D06B2C">
        <w:rPr>
          <w:rFonts w:ascii="宋体" w:hAnsi="宋体" w:hint="eastAsia"/>
          <w:color w:val="FF0000"/>
          <w:szCs w:val="21"/>
        </w:rPr>
        <w:t>月</w:t>
      </w:r>
      <w:r w:rsidRPr="00D06B2C">
        <w:rPr>
          <w:rFonts w:ascii="宋体" w:hAnsi="宋体"/>
          <w:color w:val="FF0000"/>
          <w:szCs w:val="21"/>
        </w:rPr>
        <w:t>15</w:t>
      </w:r>
      <w:r w:rsidRPr="00D06B2C">
        <w:rPr>
          <w:rFonts w:ascii="宋体" w:hAnsi="宋体" w:hint="eastAsia"/>
          <w:color w:val="FF0000"/>
          <w:szCs w:val="21"/>
        </w:rPr>
        <w:t>日</w:t>
      </w:r>
      <w:r w:rsidRPr="00D06B2C">
        <w:rPr>
          <w:rFonts w:ascii="宋体" w:hAnsi="宋体" w:hint="eastAsia"/>
          <w:szCs w:val="21"/>
        </w:rPr>
        <w:t>】</w:t>
      </w:r>
    </w:p>
    <w:p w14:paraId="5B65EF8E" w14:textId="77777777" w:rsidR="00A35D76" w:rsidRPr="00D06B2C" w:rsidRDefault="00A35D76" w:rsidP="00D06B2C">
      <w:pPr>
        <w:rPr>
          <w:rFonts w:ascii="宋体" w:hAnsi="宋体"/>
          <w:szCs w:val="21"/>
        </w:rPr>
      </w:pPr>
    </w:p>
    <w:sectPr w:rsidR="00A35D76" w:rsidRPr="00D06B2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1A99C3" w14:textId="77777777" w:rsidR="00311E74" w:rsidRDefault="00311E74" w:rsidP="002C290C">
      <w:r>
        <w:separator/>
      </w:r>
    </w:p>
  </w:endnote>
  <w:endnote w:type="continuationSeparator" w:id="0">
    <w:p w14:paraId="6D97168C" w14:textId="77777777" w:rsidR="00311E74" w:rsidRDefault="00311E74" w:rsidP="002C29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80C00C" w14:textId="77777777" w:rsidR="00311E74" w:rsidRDefault="00311E74" w:rsidP="002C290C">
      <w:r>
        <w:separator/>
      </w:r>
    </w:p>
  </w:footnote>
  <w:footnote w:type="continuationSeparator" w:id="0">
    <w:p w14:paraId="550BC8C9" w14:textId="77777777" w:rsidR="00311E74" w:rsidRDefault="00311E74" w:rsidP="002C29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8B7445"/>
    <w:multiLevelType w:val="multilevel"/>
    <w:tmpl w:val="528B7445"/>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993"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16cid:durableId="534335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D76"/>
    <w:rsid w:val="002C290C"/>
    <w:rsid w:val="00311E74"/>
    <w:rsid w:val="00326EF1"/>
    <w:rsid w:val="004B7151"/>
    <w:rsid w:val="00532C6C"/>
    <w:rsid w:val="005D5A63"/>
    <w:rsid w:val="00A35D76"/>
    <w:rsid w:val="00D06B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0A1C46"/>
  <w15:chartTrackingRefBased/>
  <w15:docId w15:val="{E01EF2C5-643D-49EA-808B-A2DD3EB11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5D5A63"/>
    <w:pPr>
      <w:widowControl w:val="0"/>
      <w:jc w:val="both"/>
    </w:pPr>
    <w:rPr>
      <w:rFonts w:ascii="Times New Roman" w:eastAsia="宋体" w:hAnsi="Times New Roman" w:cs="Times New Roman"/>
      <w:szCs w:val="24"/>
      <w14:ligatures w14:val="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uiPriority w:val="99"/>
    <w:qFormat/>
    <w:rsid w:val="005D5A63"/>
    <w:rPr>
      <w:color w:val="0000FF"/>
      <w:u w:val="single"/>
    </w:rPr>
  </w:style>
  <w:style w:type="paragraph" w:customStyle="1" w:styleId="1">
    <w:name w:val="列出段落1"/>
    <w:basedOn w:val="a"/>
    <w:link w:val="Char"/>
    <w:uiPriority w:val="34"/>
    <w:unhideWhenUsed/>
    <w:qFormat/>
    <w:rsid w:val="005D5A63"/>
    <w:pPr>
      <w:ind w:firstLineChars="200" w:firstLine="420"/>
    </w:pPr>
  </w:style>
  <w:style w:type="character" w:customStyle="1" w:styleId="Char">
    <w:name w:val="列出段落 Char"/>
    <w:link w:val="1"/>
    <w:uiPriority w:val="34"/>
    <w:qFormat/>
    <w:rsid w:val="005D5A63"/>
    <w:rPr>
      <w:rFonts w:ascii="Times New Roman" w:eastAsia="宋体" w:hAnsi="Times New Roman" w:cs="Times New Roman"/>
      <w:szCs w:val="24"/>
      <w14:ligatures w14:val="none"/>
    </w:rPr>
  </w:style>
  <w:style w:type="paragraph" w:styleId="a0">
    <w:name w:val="Normal Indent"/>
    <w:basedOn w:val="a"/>
    <w:uiPriority w:val="99"/>
    <w:semiHidden/>
    <w:unhideWhenUsed/>
    <w:rsid w:val="005D5A63"/>
    <w:pPr>
      <w:ind w:firstLineChars="200" w:firstLine="420"/>
    </w:pPr>
  </w:style>
  <w:style w:type="paragraph" w:styleId="a5">
    <w:name w:val="header"/>
    <w:basedOn w:val="a"/>
    <w:link w:val="a6"/>
    <w:uiPriority w:val="99"/>
    <w:unhideWhenUsed/>
    <w:rsid w:val="002C290C"/>
    <w:pPr>
      <w:tabs>
        <w:tab w:val="center" w:pos="4153"/>
        <w:tab w:val="right" w:pos="8306"/>
      </w:tabs>
      <w:snapToGrid w:val="0"/>
      <w:jc w:val="center"/>
    </w:pPr>
    <w:rPr>
      <w:sz w:val="18"/>
      <w:szCs w:val="18"/>
    </w:rPr>
  </w:style>
  <w:style w:type="character" w:customStyle="1" w:styleId="a6">
    <w:name w:val="页眉 字符"/>
    <w:basedOn w:val="a1"/>
    <w:link w:val="a5"/>
    <w:uiPriority w:val="99"/>
    <w:rsid w:val="002C290C"/>
    <w:rPr>
      <w:rFonts w:ascii="Times New Roman" w:eastAsia="宋体" w:hAnsi="Times New Roman" w:cs="Times New Roman"/>
      <w:sz w:val="18"/>
      <w:szCs w:val="18"/>
      <w14:ligatures w14:val="none"/>
    </w:rPr>
  </w:style>
  <w:style w:type="paragraph" w:styleId="a7">
    <w:name w:val="footer"/>
    <w:basedOn w:val="a"/>
    <w:link w:val="a8"/>
    <w:uiPriority w:val="99"/>
    <w:unhideWhenUsed/>
    <w:rsid w:val="002C290C"/>
    <w:pPr>
      <w:tabs>
        <w:tab w:val="center" w:pos="4153"/>
        <w:tab w:val="right" w:pos="8306"/>
      </w:tabs>
      <w:snapToGrid w:val="0"/>
      <w:jc w:val="left"/>
    </w:pPr>
    <w:rPr>
      <w:sz w:val="18"/>
      <w:szCs w:val="18"/>
    </w:rPr>
  </w:style>
  <w:style w:type="character" w:customStyle="1" w:styleId="a8">
    <w:name w:val="页脚 字符"/>
    <w:basedOn w:val="a1"/>
    <w:link w:val="a7"/>
    <w:uiPriority w:val="99"/>
    <w:rsid w:val="002C290C"/>
    <w:rPr>
      <w:rFonts w:ascii="Times New Roman" w:eastAsia="宋体" w:hAnsi="Times New Roman" w:cs="Times New Roman"/>
      <w:sz w:val="18"/>
      <w:szCs w:val="18"/>
      <w14:ligatures w14:val="none"/>
    </w:rPr>
  </w:style>
  <w:style w:type="character" w:styleId="a9">
    <w:name w:val="Unresolved Mention"/>
    <w:basedOn w:val="a1"/>
    <w:uiPriority w:val="99"/>
    <w:semiHidden/>
    <w:unhideWhenUsed/>
    <w:rsid w:val="004B71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qzycwusj@chinatelecom.cn&#12305;" TargetMode="External"/><Relationship Id="rId3" Type="http://schemas.openxmlformats.org/officeDocument/2006/relationships/settings" Target="settings.xml"/><Relationship Id="rId7" Type="http://schemas.openxmlformats.org/officeDocument/2006/relationships/hyperlink" Target="mailto:ctsc@chinatelecom.cn&#1230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741</Words>
  <Characters>4225</Characters>
  <Application>Microsoft Office Word</Application>
  <DocSecurity>0</DocSecurity>
  <Lines>35</Lines>
  <Paragraphs>9</Paragraphs>
  <ScaleCrop>false</ScaleCrop>
  <Company/>
  <LinksUpToDate>false</LinksUpToDate>
  <CharactersWithSpaces>4957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金拓 吴</dc:creator>
  <cp:keywords/>
  <dc:description/>
  <cp:lastModifiedBy>WJT</cp:lastModifiedBy>
  <cp:revision>5</cp:revision>
  <dcterms:created xsi:type="dcterms:W3CDTF">2023-07-21T06:54:00Z</dcterms:created>
  <dcterms:modified xsi:type="dcterms:W3CDTF">2023-09-15T02:41:00Z</dcterms:modified>
</cp:coreProperties>
</file>