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10" w:rsidRPr="00342285" w:rsidRDefault="00C119A2" w:rsidP="00C119A2">
      <w:pPr>
        <w:pStyle w:val="2"/>
        <w:spacing w:line="360" w:lineRule="auto"/>
        <w:jc w:val="center"/>
      </w:pPr>
      <w:r w:rsidRPr="00342285">
        <w:rPr>
          <w:rFonts w:hint="eastAsia"/>
        </w:rPr>
        <w:t>一、</w:t>
      </w:r>
      <w:r w:rsidR="00B55110" w:rsidRPr="00342285">
        <w:rPr>
          <w:rFonts w:hint="eastAsia"/>
        </w:rPr>
        <w:t>供应商基础信息完善指引</w:t>
      </w:r>
    </w:p>
    <w:p w:rsidR="00C119A2" w:rsidRPr="00C119A2" w:rsidRDefault="00B55110" w:rsidP="00C119A2">
      <w:pPr>
        <w:pStyle w:val="3"/>
        <w:spacing w:line="360" w:lineRule="auto"/>
        <w:rPr>
          <w:rFonts w:hint="eastAsia"/>
        </w:rPr>
      </w:pPr>
      <w:r w:rsidRPr="00C119A2">
        <w:rPr>
          <w:rFonts w:hint="eastAsia"/>
          <w:b w:val="0"/>
        </w:rPr>
        <w:t>1</w:t>
      </w:r>
      <w:r w:rsidRPr="00C119A2">
        <w:rPr>
          <w:rFonts w:hint="eastAsia"/>
          <w:b w:val="0"/>
        </w:rPr>
        <w:t>、</w:t>
      </w:r>
      <w:r w:rsidR="00C119A2" w:rsidRPr="00C119A2">
        <w:rPr>
          <w:rFonts w:hint="eastAsia"/>
        </w:rPr>
        <w:t>浏览器的选择</w:t>
      </w:r>
    </w:p>
    <w:p w:rsidR="0064237F" w:rsidRPr="00342285" w:rsidRDefault="00362D6C" w:rsidP="00342285">
      <w:pPr>
        <w:spacing w:line="360" w:lineRule="auto"/>
        <w:ind w:firstLineChars="200" w:firstLine="480"/>
        <w:rPr>
          <w:color w:val="FF0000"/>
          <w:sz w:val="32"/>
          <w:u w:val="single"/>
        </w:rPr>
      </w:pPr>
      <w:r w:rsidRPr="00C119A2">
        <w:rPr>
          <w:rFonts w:hint="eastAsia"/>
          <w:sz w:val="24"/>
        </w:rPr>
        <w:t>请</w:t>
      </w:r>
      <w:r w:rsidR="00B55110" w:rsidRPr="00C119A2">
        <w:rPr>
          <w:rFonts w:hint="eastAsia"/>
          <w:sz w:val="24"/>
        </w:rPr>
        <w:t>使用</w:t>
      </w:r>
      <w:r w:rsidR="00B55110" w:rsidRPr="00C119A2">
        <w:rPr>
          <w:rFonts w:hint="eastAsia"/>
          <w:sz w:val="24"/>
          <w:u w:val="single"/>
        </w:rPr>
        <w:t>谷歌浏览器</w:t>
      </w:r>
      <w:r w:rsidR="00C119A2" w:rsidRPr="00C119A2">
        <w:rPr>
          <w:rFonts w:hint="eastAsia"/>
          <w:sz w:val="24"/>
          <w:u w:val="single"/>
        </w:rPr>
        <w:t>（</w:t>
      </w:r>
      <w:r w:rsidR="00C119A2" w:rsidRPr="00D74C09">
        <w:rPr>
          <w:rFonts w:hint="eastAsia"/>
          <w:b/>
          <w:sz w:val="24"/>
          <w:u w:val="single"/>
        </w:rPr>
        <w:t>首选</w:t>
      </w:r>
      <w:r w:rsidR="00C119A2" w:rsidRPr="00C119A2">
        <w:rPr>
          <w:rFonts w:hint="eastAsia"/>
          <w:sz w:val="24"/>
          <w:u w:val="single"/>
        </w:rPr>
        <w:t>）</w:t>
      </w:r>
      <w:r w:rsidR="00B55110" w:rsidRPr="00C119A2">
        <w:rPr>
          <w:rFonts w:hint="eastAsia"/>
          <w:sz w:val="24"/>
        </w:rPr>
        <w:t>、或</w:t>
      </w:r>
      <w:r w:rsidR="00B55110" w:rsidRPr="00C119A2">
        <w:rPr>
          <w:rFonts w:hint="eastAsia"/>
          <w:sz w:val="24"/>
          <w:u w:val="single"/>
        </w:rPr>
        <w:t>360</w:t>
      </w:r>
      <w:r w:rsidR="00B55110" w:rsidRPr="00C119A2">
        <w:rPr>
          <w:rFonts w:hint="eastAsia"/>
          <w:sz w:val="24"/>
          <w:u w:val="single"/>
        </w:rPr>
        <w:t>浏览器的“极速模式”</w:t>
      </w:r>
      <w:r w:rsidRPr="00C119A2">
        <w:rPr>
          <w:rFonts w:hint="eastAsia"/>
          <w:sz w:val="24"/>
        </w:rPr>
        <w:t>进行</w:t>
      </w:r>
      <w:r w:rsidR="0064237F" w:rsidRPr="00C119A2">
        <w:rPr>
          <w:rFonts w:hint="eastAsia"/>
          <w:sz w:val="24"/>
        </w:rPr>
        <w:t>以</w:t>
      </w:r>
      <w:r w:rsidRPr="00C119A2">
        <w:rPr>
          <w:rFonts w:hint="eastAsia"/>
          <w:sz w:val="24"/>
        </w:rPr>
        <w:t>下操作，</w:t>
      </w:r>
      <w:r w:rsidRPr="00C119A2">
        <w:rPr>
          <w:rFonts w:hint="eastAsia"/>
          <w:color w:val="FF0000"/>
          <w:sz w:val="32"/>
          <w:u w:val="single"/>
        </w:rPr>
        <w:t>否则将可能导致附件无法上传。</w:t>
      </w:r>
    </w:p>
    <w:p w:rsidR="00362D6C" w:rsidRPr="00C119A2" w:rsidRDefault="00362D6C" w:rsidP="00C119A2">
      <w:pPr>
        <w:spacing w:line="360" w:lineRule="auto"/>
        <w:rPr>
          <w:sz w:val="24"/>
        </w:rPr>
      </w:pPr>
      <w:r w:rsidRPr="00C119A2">
        <w:rPr>
          <w:rFonts w:hint="eastAsia"/>
          <w:sz w:val="24"/>
        </w:rPr>
        <w:t xml:space="preserve">  </w:t>
      </w:r>
      <w:r w:rsidR="0008144F" w:rsidRPr="00C119A2">
        <w:rPr>
          <w:rFonts w:hint="eastAsia"/>
          <w:sz w:val="24"/>
        </w:rPr>
        <w:t>1</w:t>
      </w:r>
      <w:r w:rsidR="0008144F" w:rsidRPr="00C119A2">
        <w:rPr>
          <w:rFonts w:hint="eastAsia"/>
          <w:sz w:val="24"/>
        </w:rPr>
        <w:t>）</w:t>
      </w:r>
      <w:r w:rsidRPr="00C119A2">
        <w:rPr>
          <w:rFonts w:hint="eastAsia"/>
          <w:sz w:val="24"/>
        </w:rPr>
        <w:t xml:space="preserve"> </w:t>
      </w:r>
      <w:r w:rsidRPr="00C119A2">
        <w:rPr>
          <w:rFonts w:hint="eastAsia"/>
          <w:sz w:val="24"/>
        </w:rPr>
        <w:t>如图：</w:t>
      </w:r>
      <w:r w:rsidRPr="00C119A2">
        <w:rPr>
          <w:rFonts w:hint="eastAsia"/>
          <w:sz w:val="24"/>
        </w:rPr>
        <w:t>360</w:t>
      </w:r>
      <w:r w:rsidRPr="00C119A2">
        <w:rPr>
          <w:rFonts w:hint="eastAsia"/>
          <w:sz w:val="24"/>
        </w:rPr>
        <w:t>浏览器“极速模式”</w:t>
      </w:r>
    </w:p>
    <w:p w:rsidR="00362D6C" w:rsidRPr="00C119A2" w:rsidRDefault="00362D6C" w:rsidP="00C119A2">
      <w:pPr>
        <w:spacing w:line="360" w:lineRule="auto"/>
        <w:rPr>
          <w:sz w:val="24"/>
        </w:rPr>
      </w:pPr>
      <w:r w:rsidRPr="00C119A2">
        <w:rPr>
          <w:noProof/>
        </w:rPr>
        <w:drawing>
          <wp:inline distT="0" distB="0" distL="0" distR="0" wp14:anchorId="7977210C" wp14:editId="6A3BC8F6">
            <wp:extent cx="2657143" cy="1733333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7143" cy="1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285" w:rsidRDefault="00342285" w:rsidP="00C119A2">
      <w:pPr>
        <w:spacing w:line="360" w:lineRule="auto"/>
        <w:rPr>
          <w:rFonts w:hint="eastAsia"/>
          <w:sz w:val="24"/>
        </w:rPr>
      </w:pPr>
    </w:p>
    <w:p w:rsidR="00B55110" w:rsidRPr="00C119A2" w:rsidRDefault="00894972" w:rsidP="00C119A2">
      <w:pPr>
        <w:spacing w:line="360" w:lineRule="auto"/>
        <w:rPr>
          <w:sz w:val="24"/>
        </w:rPr>
      </w:pPr>
      <w:r w:rsidRPr="00C119A2">
        <w:rPr>
          <w:rFonts w:hint="eastAsia"/>
          <w:sz w:val="24"/>
        </w:rPr>
        <w:t>2</w:t>
      </w:r>
      <w:r w:rsidR="0008144F" w:rsidRPr="00C119A2">
        <w:rPr>
          <w:rFonts w:hint="eastAsia"/>
          <w:sz w:val="24"/>
        </w:rPr>
        <w:t>）所有</w:t>
      </w:r>
      <w:r w:rsidR="0064237F" w:rsidRPr="00C119A2">
        <w:rPr>
          <w:rFonts w:hint="eastAsia"/>
          <w:sz w:val="24"/>
        </w:rPr>
        <w:t>附件</w:t>
      </w:r>
      <w:r w:rsidR="0008144F" w:rsidRPr="00C119A2">
        <w:rPr>
          <w:rFonts w:hint="eastAsia"/>
          <w:sz w:val="24"/>
        </w:rPr>
        <w:t>上传</w:t>
      </w:r>
      <w:r w:rsidR="0064237F" w:rsidRPr="00C119A2">
        <w:rPr>
          <w:rFonts w:hint="eastAsia"/>
          <w:sz w:val="24"/>
        </w:rPr>
        <w:t>后</w:t>
      </w:r>
      <w:r w:rsidR="0008144F" w:rsidRPr="00C119A2">
        <w:rPr>
          <w:rFonts w:hint="eastAsia"/>
          <w:sz w:val="24"/>
        </w:rPr>
        <w:t>显示</w:t>
      </w:r>
      <w:r w:rsidR="0064237F" w:rsidRPr="00C119A2">
        <w:rPr>
          <w:rFonts w:hint="eastAsia"/>
          <w:sz w:val="24"/>
        </w:rPr>
        <w:t>“</w:t>
      </w:r>
      <w:r w:rsidR="0008144F" w:rsidRPr="00C119A2">
        <w:rPr>
          <w:rFonts w:hint="eastAsia"/>
          <w:sz w:val="24"/>
          <w:highlight w:val="green"/>
        </w:rPr>
        <w:t>绿色</w:t>
      </w:r>
      <w:r w:rsidR="0008144F" w:rsidRPr="00C119A2">
        <w:rPr>
          <w:rFonts w:asciiTheme="minorEastAsia" w:hAnsiTheme="minorEastAsia" w:hint="eastAsia"/>
          <w:sz w:val="24"/>
          <w:highlight w:val="green"/>
        </w:rPr>
        <w:t>√</w:t>
      </w:r>
      <w:r w:rsidR="0064237F" w:rsidRPr="00C119A2">
        <w:rPr>
          <w:rFonts w:asciiTheme="minorEastAsia" w:hAnsiTheme="minorEastAsia" w:hint="eastAsia"/>
          <w:sz w:val="24"/>
        </w:rPr>
        <w:t>”（如下图），证明上传已成功。显示“</w:t>
      </w:r>
      <w:r w:rsidR="0064237F" w:rsidRPr="00C119A2">
        <w:rPr>
          <w:rFonts w:asciiTheme="minorEastAsia" w:hAnsiTheme="minorEastAsia" w:hint="eastAsia"/>
          <w:sz w:val="24"/>
          <w:highlight w:val="red"/>
        </w:rPr>
        <w:t>红色X</w:t>
      </w:r>
      <w:r w:rsidR="0064237F" w:rsidRPr="00C119A2">
        <w:rPr>
          <w:rFonts w:asciiTheme="minorEastAsia" w:hAnsiTheme="minorEastAsia" w:hint="eastAsia"/>
          <w:sz w:val="24"/>
        </w:rPr>
        <w:t>”的，</w:t>
      </w:r>
      <w:r w:rsidR="00CA6354" w:rsidRPr="00C119A2">
        <w:rPr>
          <w:rFonts w:asciiTheme="minorEastAsia" w:hAnsiTheme="minorEastAsia" w:hint="eastAsia"/>
          <w:sz w:val="24"/>
        </w:rPr>
        <w:t>请确认上传的附件为图片格式（如JPG、PNG</w:t>
      </w:r>
      <w:r w:rsidR="00C20C3E">
        <w:rPr>
          <w:rFonts w:asciiTheme="minorEastAsia" w:hAnsiTheme="minorEastAsia" w:hint="eastAsia"/>
          <w:sz w:val="24"/>
        </w:rPr>
        <w:t>、MPEG</w:t>
      </w:r>
      <w:r w:rsidR="00D74C09">
        <w:rPr>
          <w:rFonts w:asciiTheme="minorEastAsia" w:hAnsiTheme="minorEastAsia" w:hint="eastAsia"/>
          <w:sz w:val="24"/>
        </w:rPr>
        <w:t>等）；</w:t>
      </w:r>
      <w:r w:rsidR="00CA6354" w:rsidRPr="00C119A2">
        <w:rPr>
          <w:rFonts w:asciiTheme="minorEastAsia" w:hAnsiTheme="minorEastAsia" w:hint="eastAsia"/>
          <w:sz w:val="24"/>
        </w:rPr>
        <w:t>不能解决的请</w:t>
      </w:r>
      <w:r w:rsidR="0064237F" w:rsidRPr="00C119A2">
        <w:rPr>
          <w:rFonts w:asciiTheme="minorEastAsia" w:hAnsiTheme="minorEastAsia" w:hint="eastAsia"/>
          <w:sz w:val="24"/>
        </w:rPr>
        <w:t>按上述要求更换浏览器进行操作。</w:t>
      </w:r>
    </w:p>
    <w:p w:rsidR="0008144F" w:rsidRPr="00C119A2" w:rsidRDefault="0008144F" w:rsidP="00C119A2">
      <w:pPr>
        <w:spacing w:line="360" w:lineRule="auto"/>
        <w:rPr>
          <w:sz w:val="24"/>
        </w:rPr>
      </w:pPr>
      <w:r w:rsidRPr="00C119A2">
        <w:rPr>
          <w:noProof/>
        </w:rPr>
        <w:drawing>
          <wp:inline distT="0" distB="0" distL="0" distR="0" wp14:anchorId="12996C19" wp14:editId="22D4AFAF">
            <wp:extent cx="2561905" cy="98095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1905" cy="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37F" w:rsidRPr="00C119A2" w:rsidRDefault="0064237F" w:rsidP="00C119A2">
      <w:pPr>
        <w:spacing w:line="360" w:lineRule="auto"/>
        <w:rPr>
          <w:sz w:val="24"/>
        </w:rPr>
      </w:pPr>
    </w:p>
    <w:p w:rsidR="00C119A2" w:rsidRPr="00C119A2" w:rsidRDefault="00362D6C" w:rsidP="00C119A2">
      <w:pPr>
        <w:pStyle w:val="3"/>
        <w:spacing w:line="360" w:lineRule="auto"/>
        <w:rPr>
          <w:rFonts w:hint="eastAsia"/>
        </w:rPr>
      </w:pPr>
      <w:r w:rsidRPr="00C119A2">
        <w:rPr>
          <w:rFonts w:hint="eastAsia"/>
          <w:b w:val="0"/>
        </w:rPr>
        <w:t>2</w:t>
      </w:r>
      <w:r w:rsidR="00B55110" w:rsidRPr="00C119A2">
        <w:rPr>
          <w:rFonts w:hint="eastAsia"/>
          <w:b w:val="0"/>
        </w:rPr>
        <w:t>、</w:t>
      </w:r>
      <w:r w:rsidR="00C119A2" w:rsidRPr="00C119A2">
        <w:rPr>
          <w:rFonts w:hint="eastAsia"/>
        </w:rPr>
        <w:t>账号登录</w:t>
      </w:r>
    </w:p>
    <w:p w:rsidR="00B55110" w:rsidRPr="00C119A2" w:rsidRDefault="00B55110" w:rsidP="00C119A2">
      <w:pPr>
        <w:spacing w:line="360" w:lineRule="auto"/>
        <w:ind w:firstLineChars="200" w:firstLine="480"/>
        <w:rPr>
          <w:rFonts w:ascii="宋体" w:hAnsi="宋体"/>
          <w:color w:val="FF0000"/>
          <w:sz w:val="24"/>
          <w:szCs w:val="24"/>
        </w:rPr>
      </w:pPr>
      <w:r w:rsidRPr="00C119A2">
        <w:rPr>
          <w:rFonts w:hint="eastAsia"/>
          <w:sz w:val="24"/>
          <w:szCs w:val="24"/>
        </w:rPr>
        <w:t>登录：</w:t>
      </w:r>
      <w:r w:rsidRPr="00C119A2">
        <w:rPr>
          <w:rFonts w:ascii="宋体" w:hAnsi="宋体" w:hint="eastAsia"/>
          <w:sz w:val="24"/>
          <w:szCs w:val="24"/>
        </w:rPr>
        <w:t xml:space="preserve"> </w:t>
      </w:r>
      <w:hyperlink r:id="rId7" w:history="1">
        <w:r w:rsidRPr="00C119A2">
          <w:rPr>
            <w:rStyle w:val="a3"/>
            <w:rFonts w:ascii="宋体" w:hAnsi="宋体" w:hint="eastAsia"/>
            <w:sz w:val="24"/>
            <w:szCs w:val="24"/>
          </w:rPr>
          <w:t>https://zjzb.chinaccsscm.cn/</w:t>
        </w:r>
      </w:hyperlink>
      <w:r w:rsidRPr="00C119A2">
        <w:rPr>
          <w:rFonts w:ascii="宋体" w:hAnsi="宋体" w:hint="eastAsia"/>
          <w:sz w:val="24"/>
          <w:szCs w:val="24"/>
        </w:rPr>
        <w:t>，输入账号密码登录后，如图。若界面不一致的点击上方“我的桌面”。</w:t>
      </w:r>
      <w:r w:rsidRPr="00C119A2">
        <w:rPr>
          <w:rFonts w:ascii="宋体" w:hAnsi="宋体" w:hint="eastAsia"/>
          <w:color w:val="FF0000"/>
          <w:sz w:val="24"/>
          <w:szCs w:val="24"/>
        </w:rPr>
        <w:t>（</w:t>
      </w:r>
      <w:r w:rsidR="00C55206" w:rsidRPr="00C119A2">
        <w:rPr>
          <w:rFonts w:ascii="宋体" w:hAnsi="宋体" w:hint="eastAsia"/>
          <w:color w:val="FF0000"/>
          <w:sz w:val="24"/>
          <w:szCs w:val="24"/>
        </w:rPr>
        <w:t>登录出现账号密码错误的，账号输入营业执照上18位的统一社会信用代码，密码不变</w:t>
      </w:r>
      <w:r w:rsidR="00834224" w:rsidRPr="00C119A2">
        <w:rPr>
          <w:rFonts w:ascii="宋体" w:hAnsi="宋体" w:hint="eastAsia"/>
          <w:color w:val="FF0000"/>
          <w:sz w:val="24"/>
          <w:szCs w:val="24"/>
        </w:rPr>
        <w:t>。</w:t>
      </w:r>
      <w:r w:rsidRPr="00C119A2">
        <w:rPr>
          <w:rFonts w:ascii="宋体" w:hAnsi="宋体" w:hint="eastAsia"/>
          <w:color w:val="FF0000"/>
          <w:sz w:val="24"/>
          <w:szCs w:val="24"/>
        </w:rPr>
        <w:t>）</w:t>
      </w:r>
    </w:p>
    <w:p w:rsidR="00C9465F" w:rsidRPr="00C119A2" w:rsidRDefault="00B55110" w:rsidP="00C119A2">
      <w:pPr>
        <w:spacing w:line="360" w:lineRule="auto"/>
      </w:pPr>
      <w:r w:rsidRPr="00C119A2">
        <w:rPr>
          <w:noProof/>
        </w:rPr>
        <w:lastRenderedPageBreak/>
        <w:drawing>
          <wp:inline distT="0" distB="0" distL="0" distR="0" wp14:anchorId="546493AE" wp14:editId="31826283">
            <wp:extent cx="5274310" cy="1673861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9A2" w:rsidRPr="00C119A2" w:rsidRDefault="00362D6C" w:rsidP="00C119A2">
      <w:pPr>
        <w:pStyle w:val="3"/>
        <w:spacing w:line="360" w:lineRule="auto"/>
        <w:rPr>
          <w:rFonts w:hint="eastAsia"/>
        </w:rPr>
      </w:pPr>
      <w:r w:rsidRPr="00C119A2">
        <w:rPr>
          <w:rFonts w:hint="eastAsia"/>
        </w:rPr>
        <w:t>3</w:t>
      </w:r>
      <w:r w:rsidR="00B55110" w:rsidRPr="00C119A2">
        <w:rPr>
          <w:rFonts w:hint="eastAsia"/>
        </w:rPr>
        <w:t>、</w:t>
      </w:r>
      <w:r w:rsidR="00C20C3E">
        <w:rPr>
          <w:rFonts w:hint="eastAsia"/>
        </w:rPr>
        <w:t>操作</w:t>
      </w:r>
      <w:r w:rsidR="00C119A2">
        <w:rPr>
          <w:rFonts w:hint="eastAsia"/>
        </w:rPr>
        <w:t>端口</w:t>
      </w:r>
    </w:p>
    <w:p w:rsidR="00B55110" w:rsidRPr="00C119A2" w:rsidRDefault="00B55110" w:rsidP="00C119A2">
      <w:pPr>
        <w:spacing w:line="360" w:lineRule="auto"/>
        <w:ind w:firstLineChars="200" w:firstLine="480"/>
        <w:rPr>
          <w:sz w:val="24"/>
        </w:rPr>
      </w:pPr>
      <w:r w:rsidRPr="00C119A2">
        <w:rPr>
          <w:rFonts w:hint="eastAsia"/>
          <w:sz w:val="24"/>
        </w:rPr>
        <w:t>找到对应项目后点击“跳转采购平台”</w:t>
      </w:r>
    </w:p>
    <w:p w:rsidR="00B55110" w:rsidRPr="00C119A2" w:rsidRDefault="00B55110" w:rsidP="00C119A2">
      <w:pPr>
        <w:spacing w:line="360" w:lineRule="auto"/>
      </w:pPr>
      <w:r w:rsidRPr="00C119A2">
        <w:rPr>
          <w:noProof/>
        </w:rPr>
        <w:drawing>
          <wp:inline distT="0" distB="0" distL="0" distR="0" wp14:anchorId="720A0F6F" wp14:editId="06FEF8FC">
            <wp:extent cx="5274310" cy="871726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1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110" w:rsidRPr="00C119A2" w:rsidRDefault="00B55110" w:rsidP="00C119A2">
      <w:pPr>
        <w:spacing w:line="360" w:lineRule="auto"/>
      </w:pPr>
    </w:p>
    <w:p w:rsidR="00C119A2" w:rsidRDefault="00894972" w:rsidP="00D74C09">
      <w:pPr>
        <w:pStyle w:val="3"/>
        <w:rPr>
          <w:rFonts w:hint="eastAsia"/>
        </w:rPr>
      </w:pPr>
      <w:r w:rsidRPr="00C119A2">
        <w:rPr>
          <w:rFonts w:hint="eastAsia"/>
        </w:rPr>
        <w:t>4</w:t>
      </w:r>
      <w:r w:rsidRPr="00C119A2">
        <w:rPr>
          <w:rFonts w:hint="eastAsia"/>
        </w:rPr>
        <w:t>、</w:t>
      </w:r>
      <w:r w:rsidR="00D74C09">
        <w:rPr>
          <w:rFonts w:hint="eastAsia"/>
        </w:rPr>
        <w:t>供应商类别选择</w:t>
      </w:r>
    </w:p>
    <w:p w:rsidR="00C119A2" w:rsidRPr="00C119A2" w:rsidRDefault="00C119A2" w:rsidP="00C119A2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C119A2">
        <w:rPr>
          <w:rFonts w:hint="eastAsia"/>
          <w:sz w:val="24"/>
        </w:rPr>
        <w:t>根据贵司参与本项目的供应商类别（</w:t>
      </w:r>
      <w:r w:rsidRPr="00D74C09">
        <w:rPr>
          <w:rFonts w:hint="eastAsia"/>
          <w:sz w:val="24"/>
          <w:u w:val="single"/>
        </w:rPr>
        <w:t>物资</w:t>
      </w:r>
      <w:r w:rsidR="00D74C09" w:rsidRPr="00D74C09">
        <w:rPr>
          <w:rFonts w:hint="eastAsia"/>
          <w:sz w:val="24"/>
          <w:u w:val="single"/>
        </w:rPr>
        <w:t>供应商</w:t>
      </w:r>
      <w:r w:rsidRPr="00C119A2">
        <w:rPr>
          <w:rFonts w:hint="eastAsia"/>
          <w:sz w:val="24"/>
        </w:rPr>
        <w:t>或</w:t>
      </w:r>
      <w:r w:rsidR="00D74C09" w:rsidRPr="00D74C09">
        <w:rPr>
          <w:rFonts w:hint="eastAsia"/>
          <w:sz w:val="24"/>
          <w:u w:val="single"/>
        </w:rPr>
        <w:t>外包供应商</w:t>
      </w:r>
      <w:r w:rsidR="00D74C09">
        <w:rPr>
          <w:rFonts w:hint="eastAsia"/>
          <w:sz w:val="24"/>
        </w:rPr>
        <w:t>的</w:t>
      </w:r>
      <w:r w:rsidRPr="00C119A2">
        <w:rPr>
          <w:rFonts w:hint="eastAsia"/>
          <w:sz w:val="24"/>
        </w:rPr>
        <w:t>施工</w:t>
      </w:r>
      <w:r w:rsidRPr="00C119A2">
        <w:rPr>
          <w:rFonts w:hint="eastAsia"/>
          <w:sz w:val="24"/>
        </w:rPr>
        <w:t>/</w:t>
      </w:r>
      <w:r w:rsidRPr="00C119A2">
        <w:rPr>
          <w:rFonts w:hint="eastAsia"/>
          <w:sz w:val="24"/>
        </w:rPr>
        <w:t>非施工）</w:t>
      </w:r>
      <w:r w:rsidR="00D74C09">
        <w:rPr>
          <w:rFonts w:hint="eastAsia"/>
          <w:sz w:val="24"/>
        </w:rPr>
        <w:t>进行选择</w:t>
      </w:r>
      <w:r w:rsidRPr="00C119A2">
        <w:rPr>
          <w:rFonts w:hint="eastAsia"/>
          <w:sz w:val="24"/>
        </w:rPr>
        <w:t>（注：若是同时参加施工类</w:t>
      </w:r>
      <w:r w:rsidRPr="00C119A2">
        <w:rPr>
          <w:rFonts w:hint="eastAsia"/>
          <w:sz w:val="24"/>
        </w:rPr>
        <w:t>/</w:t>
      </w:r>
      <w:r w:rsidRPr="00C119A2">
        <w:rPr>
          <w:rFonts w:hint="eastAsia"/>
          <w:sz w:val="24"/>
        </w:rPr>
        <w:t>非施工类（维护类属于非施工类）的供应商，</w:t>
      </w:r>
      <w:r w:rsidR="00D74C09">
        <w:rPr>
          <w:rFonts w:hint="eastAsia"/>
          <w:sz w:val="24"/>
        </w:rPr>
        <w:t>请</w:t>
      </w:r>
      <w:r w:rsidRPr="00C119A2">
        <w:rPr>
          <w:rFonts w:hint="eastAsia"/>
          <w:sz w:val="24"/>
        </w:rPr>
        <w:t>选择施工类）</w:t>
      </w:r>
      <w:r w:rsidR="00D74C09">
        <w:rPr>
          <w:rFonts w:hint="eastAsia"/>
          <w:sz w:val="24"/>
        </w:rPr>
        <w:t>。</w:t>
      </w:r>
      <w:r w:rsidRPr="00C119A2">
        <w:rPr>
          <w:rFonts w:hint="eastAsia"/>
          <w:sz w:val="24"/>
        </w:rPr>
        <w:t>若无需变更的直接点“保存修改”。</w:t>
      </w:r>
    </w:p>
    <w:p w:rsidR="00894972" w:rsidRDefault="00894972" w:rsidP="00C119A2">
      <w:pPr>
        <w:spacing w:line="360" w:lineRule="auto"/>
        <w:ind w:firstLineChars="200" w:firstLine="480"/>
        <w:jc w:val="left"/>
        <w:rPr>
          <w:rFonts w:hint="eastAsia"/>
          <w:sz w:val="24"/>
        </w:rPr>
      </w:pPr>
    </w:p>
    <w:p w:rsidR="00C119A2" w:rsidRDefault="00C119A2" w:rsidP="00C119A2">
      <w:pPr>
        <w:spacing w:line="360" w:lineRule="auto"/>
        <w:ind w:firstLineChars="200" w:firstLine="420"/>
        <w:jc w:val="left"/>
        <w:rPr>
          <w:rFonts w:hint="eastAsia"/>
          <w:sz w:val="24"/>
        </w:rPr>
      </w:pPr>
      <w:r w:rsidRPr="00C119A2">
        <w:rPr>
          <w:noProof/>
        </w:rPr>
        <w:drawing>
          <wp:inline distT="0" distB="0" distL="0" distR="0" wp14:anchorId="7EA27EFC" wp14:editId="3AEE8687">
            <wp:extent cx="5274310" cy="135826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9A2" w:rsidRPr="00C119A2" w:rsidRDefault="00C119A2" w:rsidP="00C119A2">
      <w:pPr>
        <w:spacing w:line="360" w:lineRule="auto"/>
        <w:ind w:firstLineChars="200" w:firstLine="480"/>
        <w:jc w:val="left"/>
        <w:rPr>
          <w:sz w:val="24"/>
        </w:rPr>
      </w:pPr>
    </w:p>
    <w:p w:rsidR="00894972" w:rsidRPr="00C119A2" w:rsidRDefault="00894972" w:rsidP="00C20C3E">
      <w:pPr>
        <w:spacing w:line="360" w:lineRule="auto"/>
        <w:jc w:val="center"/>
      </w:pPr>
      <w:r w:rsidRPr="00C119A2">
        <w:rPr>
          <w:noProof/>
        </w:rPr>
        <w:lastRenderedPageBreak/>
        <w:drawing>
          <wp:inline distT="0" distB="0" distL="0" distR="0" wp14:anchorId="62747CA9" wp14:editId="29DF521D">
            <wp:extent cx="2057143" cy="2076190"/>
            <wp:effectExtent l="0" t="0" r="635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57143" cy="2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110" w:rsidRPr="00C119A2" w:rsidRDefault="00473DF6" w:rsidP="00D74C09">
      <w:pPr>
        <w:pStyle w:val="3"/>
      </w:pPr>
      <w:r w:rsidRPr="00C119A2">
        <w:rPr>
          <w:rFonts w:hint="eastAsia"/>
        </w:rPr>
        <w:t>5</w:t>
      </w:r>
      <w:r w:rsidR="00B55110" w:rsidRPr="00C119A2">
        <w:rPr>
          <w:rFonts w:hint="eastAsia"/>
        </w:rPr>
        <w:t>、</w:t>
      </w:r>
      <w:r w:rsidR="00D74C09">
        <w:rPr>
          <w:rFonts w:hint="eastAsia"/>
        </w:rPr>
        <w:t>资料完善</w:t>
      </w:r>
    </w:p>
    <w:p w:rsidR="0064237F" w:rsidRPr="00C119A2" w:rsidRDefault="00D74C09" w:rsidP="00D74C09">
      <w:pPr>
        <w:spacing w:line="360" w:lineRule="auto"/>
        <w:ind w:firstLineChars="200" w:firstLine="480"/>
        <w:jc w:val="left"/>
      </w:pPr>
      <w:r w:rsidRPr="00D74C09">
        <w:rPr>
          <w:rFonts w:hint="eastAsia"/>
          <w:sz w:val="24"/>
        </w:rPr>
        <w:t>“保存修改”提示资料不全的，对应录入解决方法</w:t>
      </w:r>
      <w:r>
        <w:rPr>
          <w:rFonts w:hint="eastAsia"/>
          <w:sz w:val="24"/>
        </w:rPr>
        <w:t>如下：</w:t>
      </w:r>
    </w:p>
    <w:p w:rsidR="00D74C09" w:rsidRDefault="00D74C09" w:rsidP="00D74C09">
      <w:pPr>
        <w:pStyle w:val="4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）股东</w:t>
      </w:r>
      <w:r>
        <w:rPr>
          <w:rFonts w:hint="eastAsia"/>
        </w:rPr>
        <w:t>/</w:t>
      </w:r>
      <w:r>
        <w:rPr>
          <w:rFonts w:hint="eastAsia"/>
        </w:rPr>
        <w:t>高管信息</w:t>
      </w:r>
    </w:p>
    <w:p w:rsidR="00362D6C" w:rsidRPr="00C119A2" w:rsidRDefault="00D74C09" w:rsidP="00C119A2">
      <w:pPr>
        <w:spacing w:line="360" w:lineRule="auto"/>
        <w:jc w:val="left"/>
      </w:pPr>
      <w:r>
        <w:rPr>
          <w:rFonts w:hint="eastAsia"/>
          <w:sz w:val="24"/>
        </w:rPr>
        <w:t>点击“新增”并逐个</w:t>
      </w:r>
      <w:r w:rsidR="0008144F" w:rsidRPr="00D74C09">
        <w:rPr>
          <w:rFonts w:hint="eastAsia"/>
          <w:sz w:val="24"/>
        </w:rPr>
        <w:t>录</w:t>
      </w:r>
      <w:r w:rsidR="00BD4829" w:rsidRPr="00D74C09">
        <w:rPr>
          <w:rFonts w:hint="eastAsia"/>
          <w:sz w:val="24"/>
        </w:rPr>
        <w:t>入</w:t>
      </w:r>
      <w:r>
        <w:rPr>
          <w:rFonts w:hint="eastAsia"/>
          <w:sz w:val="24"/>
        </w:rPr>
        <w:t>股东</w:t>
      </w:r>
      <w:r w:rsidR="00BD4829" w:rsidRPr="00D74C09">
        <w:rPr>
          <w:rFonts w:hint="eastAsia"/>
          <w:sz w:val="24"/>
        </w:rPr>
        <w:t>和高管信息</w:t>
      </w:r>
      <w:r>
        <w:rPr>
          <w:rFonts w:hint="eastAsia"/>
          <w:sz w:val="24"/>
        </w:rPr>
        <w:t>内容</w:t>
      </w:r>
      <w:r w:rsidR="00BD4829" w:rsidRPr="00D74C09">
        <w:rPr>
          <w:rFonts w:hint="eastAsia"/>
          <w:sz w:val="24"/>
        </w:rPr>
        <w:t>，并上传</w:t>
      </w:r>
      <w:r>
        <w:rPr>
          <w:rFonts w:hint="eastAsia"/>
          <w:sz w:val="24"/>
        </w:rPr>
        <w:t>人员</w:t>
      </w:r>
      <w:r w:rsidR="00BD4829" w:rsidRPr="00D74C09">
        <w:rPr>
          <w:rFonts w:hint="eastAsia"/>
          <w:sz w:val="24"/>
        </w:rPr>
        <w:t>身份证</w:t>
      </w:r>
      <w:r w:rsidR="00A75903" w:rsidRPr="00D74C09">
        <w:rPr>
          <w:rFonts w:hint="eastAsia"/>
          <w:sz w:val="24"/>
        </w:rPr>
        <w:t>扫描</w:t>
      </w:r>
      <w:r w:rsidR="0008144F" w:rsidRPr="00D74C09">
        <w:rPr>
          <w:rFonts w:hint="eastAsia"/>
          <w:sz w:val="24"/>
        </w:rPr>
        <w:t>件。</w:t>
      </w:r>
      <w:r w:rsidR="00362D6C" w:rsidRPr="00C119A2">
        <w:rPr>
          <w:noProof/>
        </w:rPr>
        <w:drawing>
          <wp:inline distT="0" distB="0" distL="0" distR="0" wp14:anchorId="53E273A1" wp14:editId="317AD795">
            <wp:extent cx="5812278" cy="1260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12278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C09" w:rsidRDefault="00D74C09" w:rsidP="00D74C09">
      <w:pPr>
        <w:pStyle w:val="4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）公司资质信息</w:t>
      </w:r>
    </w:p>
    <w:p w:rsidR="00D74C09" w:rsidRDefault="00D74C09" w:rsidP="00D74C09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</w:rPr>
        <w:t>点击“新增”</w:t>
      </w:r>
      <w:r w:rsidR="0008144F" w:rsidRPr="00C119A2">
        <w:rPr>
          <w:rFonts w:hint="eastAsia"/>
        </w:rPr>
        <w:t>录入供应商的资质证书</w:t>
      </w:r>
      <w:r w:rsidR="00CA6354" w:rsidRPr="00C119A2">
        <w:rPr>
          <w:rFonts w:hint="eastAsia"/>
        </w:rPr>
        <w:t>（参与</w:t>
      </w:r>
      <w:r>
        <w:rPr>
          <w:rFonts w:hint="eastAsia"/>
        </w:rPr>
        <w:t>物资</w:t>
      </w:r>
      <w:r w:rsidR="00DE5106" w:rsidRPr="00C119A2">
        <w:rPr>
          <w:rFonts w:hint="eastAsia"/>
        </w:rPr>
        <w:t>类及</w:t>
      </w:r>
      <w:r w:rsidR="00CA6354" w:rsidRPr="00C119A2">
        <w:rPr>
          <w:rFonts w:hint="eastAsia"/>
        </w:rPr>
        <w:t>非施工类且无专业资质证书的供应商，可上传包含</w:t>
      </w:r>
      <w:r w:rsidR="00A16C15" w:rsidRPr="00C119A2">
        <w:rPr>
          <w:rFonts w:ascii="宋体" w:hAnsi="宋体" w:hint="eastAsia"/>
          <w:szCs w:val="21"/>
        </w:rPr>
        <w:t>显示</w:t>
      </w:r>
      <w:r w:rsidR="002E75FE" w:rsidRPr="00C119A2">
        <w:rPr>
          <w:rFonts w:ascii="宋体" w:hAnsi="宋体" w:hint="eastAsia"/>
          <w:color w:val="FF0000"/>
          <w:szCs w:val="21"/>
        </w:rPr>
        <w:t>经营范围</w:t>
      </w:r>
      <w:r w:rsidR="00A16C15" w:rsidRPr="00C119A2">
        <w:rPr>
          <w:rFonts w:ascii="宋体" w:hAnsi="宋体" w:hint="eastAsia"/>
          <w:color w:val="FF0000"/>
          <w:szCs w:val="21"/>
        </w:rPr>
        <w:t>的</w:t>
      </w:r>
      <w:r w:rsidR="00A16C15" w:rsidRPr="00C119A2">
        <w:rPr>
          <w:rFonts w:ascii="宋体" w:hAnsi="宋体" w:hint="eastAsia"/>
          <w:szCs w:val="21"/>
        </w:rPr>
        <w:t>营业执照或商事截屏的扫描件</w:t>
      </w:r>
      <w:r w:rsidR="00CA6354" w:rsidRPr="00C119A2">
        <w:rPr>
          <w:rFonts w:hint="eastAsia"/>
        </w:rPr>
        <w:t>）</w:t>
      </w:r>
      <w:r w:rsidR="0008144F" w:rsidRPr="00C119A2">
        <w:rPr>
          <w:rFonts w:hint="eastAsia"/>
        </w:rPr>
        <w:t>，并上传证书扫描件</w:t>
      </w:r>
      <w:r w:rsidR="00A16C15" w:rsidRPr="00C119A2">
        <w:rPr>
          <w:rFonts w:hint="eastAsia"/>
        </w:rPr>
        <w:t>。</w:t>
      </w:r>
      <w:r>
        <w:rPr>
          <w:rFonts w:hint="eastAsia"/>
        </w:rPr>
        <w:t>“专业资质”及“劳务分包”有效期的起止日期，以证书上的日期为准</w:t>
      </w:r>
      <w:r w:rsidR="00220F82">
        <w:rPr>
          <w:rFonts w:hint="eastAsia"/>
        </w:rPr>
        <w:t>。其它的以上传</w:t>
      </w:r>
      <w:r w:rsidR="00CB65D6">
        <w:rPr>
          <w:rFonts w:hint="eastAsia"/>
        </w:rPr>
        <w:t>当日</w:t>
      </w:r>
      <w:r w:rsidR="00220F82">
        <w:rPr>
          <w:rFonts w:hint="eastAsia"/>
        </w:rPr>
        <w:t>为准。</w:t>
      </w:r>
    </w:p>
    <w:p w:rsidR="00BD4829" w:rsidRPr="00C119A2" w:rsidRDefault="0008144F" w:rsidP="00D74C09">
      <w:pPr>
        <w:spacing w:line="360" w:lineRule="auto"/>
        <w:ind w:firstLineChars="200" w:firstLine="420"/>
        <w:jc w:val="left"/>
      </w:pPr>
      <w:r w:rsidRPr="00C119A2">
        <w:rPr>
          <w:noProof/>
        </w:rPr>
        <w:drawing>
          <wp:inline distT="0" distB="0" distL="0" distR="0" wp14:anchorId="50AD3EC7" wp14:editId="214E355B">
            <wp:extent cx="5730289" cy="900000"/>
            <wp:effectExtent l="0" t="0" r="381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0289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829" w:rsidRPr="00C119A2" w:rsidRDefault="00BD4829" w:rsidP="00C119A2">
      <w:pPr>
        <w:spacing w:line="360" w:lineRule="auto"/>
        <w:jc w:val="left"/>
      </w:pPr>
    </w:p>
    <w:p w:rsidR="00220F82" w:rsidRDefault="00220F82" w:rsidP="00220F82">
      <w:pPr>
        <w:pStyle w:val="3"/>
        <w:rPr>
          <w:rFonts w:hint="eastAsia"/>
        </w:rPr>
      </w:pPr>
      <w:r>
        <w:rPr>
          <w:rFonts w:hint="eastAsia"/>
        </w:rPr>
        <w:lastRenderedPageBreak/>
        <w:t>6</w:t>
      </w:r>
      <w:r>
        <w:rPr>
          <w:rFonts w:hint="eastAsia"/>
        </w:rPr>
        <w:t>、企业有效证件的录入内容</w:t>
      </w:r>
    </w:p>
    <w:p w:rsidR="0064237F" w:rsidRPr="00C119A2" w:rsidRDefault="00220F82" w:rsidP="00C119A2">
      <w:pPr>
        <w:spacing w:line="360" w:lineRule="auto"/>
        <w:jc w:val="left"/>
        <w:rPr>
          <w:rFonts w:ascii="宋体" w:hAnsi="宋体"/>
        </w:rPr>
      </w:pPr>
      <w:r>
        <w:rPr>
          <w:rFonts w:hint="eastAsia"/>
        </w:rPr>
        <w:t>点击“保存修改”后，按照提示录入的信息操作如下（</w:t>
      </w:r>
      <w:r w:rsidR="00A16C15" w:rsidRPr="00C119A2">
        <w:rPr>
          <w:rFonts w:hint="eastAsia"/>
        </w:rPr>
        <w:t>备注：</w:t>
      </w:r>
      <w:r w:rsidR="00A16C15" w:rsidRPr="00C119A2">
        <w:rPr>
          <w:rFonts w:ascii="宋体" w:hAnsi="宋体" w:hint="eastAsia"/>
        </w:rPr>
        <w:t>查询网址：</w:t>
      </w:r>
      <w:hyperlink r:id="rId14" w:history="1">
        <w:r w:rsidR="00A16C15" w:rsidRPr="00C119A2">
          <w:rPr>
            <w:rStyle w:val="a3"/>
            <w:rFonts w:ascii="宋体" w:hAnsi="宋体" w:hint="eastAsia"/>
          </w:rPr>
          <w:t>http://www.gsxt.gov.cn/index.html</w:t>
        </w:r>
      </w:hyperlink>
      <w:r w:rsidRPr="00220F82">
        <w:rPr>
          <w:rStyle w:val="a3"/>
          <w:rFonts w:ascii="宋体" w:hAnsi="宋体" w:hint="eastAsia"/>
          <w:color w:val="auto"/>
          <w:u w:val="none"/>
        </w:rPr>
        <w:t>）</w:t>
      </w:r>
      <w:r>
        <w:rPr>
          <w:rFonts w:hint="eastAsia"/>
        </w:rPr>
        <w:t>：</w:t>
      </w:r>
    </w:p>
    <w:p w:rsidR="00A16C15" w:rsidRPr="00C119A2" w:rsidRDefault="00A16C15" w:rsidP="00C119A2">
      <w:pPr>
        <w:spacing w:line="360" w:lineRule="auto"/>
        <w:jc w:val="left"/>
      </w:pPr>
    </w:p>
    <w:p w:rsidR="00BD4829" w:rsidRPr="00C119A2" w:rsidRDefault="0064237F" w:rsidP="00C119A2">
      <w:pPr>
        <w:spacing w:line="360" w:lineRule="auto"/>
        <w:jc w:val="left"/>
      </w:pPr>
      <w:r w:rsidRPr="00C119A2">
        <w:rPr>
          <w:rFonts w:hint="eastAsia"/>
        </w:rPr>
        <w:t>1</w:t>
      </w:r>
      <w:r w:rsidRPr="00C119A2">
        <w:rPr>
          <w:rFonts w:hint="eastAsia"/>
        </w:rPr>
        <w:t>）</w:t>
      </w:r>
      <w:r w:rsidRPr="00C119A2">
        <w:rPr>
          <w:noProof/>
        </w:rPr>
        <w:drawing>
          <wp:inline distT="0" distB="0" distL="0" distR="0" wp14:anchorId="0BB63EFD" wp14:editId="699B1752">
            <wp:extent cx="2580952" cy="457143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80952" cy="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9A2">
        <w:rPr>
          <w:rFonts w:hint="eastAsia"/>
        </w:rPr>
        <w:t>上传营业执照</w:t>
      </w:r>
      <w:r w:rsidR="00DA78AB" w:rsidRPr="00C119A2">
        <w:rPr>
          <w:rFonts w:hint="eastAsia"/>
        </w:rPr>
        <w:t>扫描件</w:t>
      </w:r>
      <w:r w:rsidRPr="00C119A2">
        <w:rPr>
          <w:rFonts w:hint="eastAsia"/>
        </w:rPr>
        <w:t>。</w:t>
      </w:r>
    </w:p>
    <w:p w:rsidR="0064237F" w:rsidRPr="00C119A2" w:rsidRDefault="0064237F" w:rsidP="00C119A2">
      <w:pPr>
        <w:spacing w:line="360" w:lineRule="auto"/>
        <w:jc w:val="left"/>
      </w:pPr>
    </w:p>
    <w:p w:rsidR="0064237F" w:rsidRPr="00C119A2" w:rsidRDefault="0064237F" w:rsidP="00C119A2">
      <w:pPr>
        <w:spacing w:line="360" w:lineRule="auto"/>
        <w:jc w:val="left"/>
      </w:pPr>
      <w:r w:rsidRPr="00C119A2">
        <w:rPr>
          <w:rFonts w:hint="eastAsia"/>
        </w:rPr>
        <w:t>2</w:t>
      </w:r>
      <w:r w:rsidRPr="00C119A2">
        <w:rPr>
          <w:rFonts w:hint="eastAsia"/>
        </w:rPr>
        <w:t>）</w:t>
      </w:r>
      <w:r w:rsidRPr="00C119A2">
        <w:rPr>
          <w:noProof/>
        </w:rPr>
        <w:drawing>
          <wp:inline distT="0" distB="0" distL="0" distR="0" wp14:anchorId="7DDA9374" wp14:editId="4557D435">
            <wp:extent cx="2409524" cy="552381"/>
            <wp:effectExtent l="0" t="0" r="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09524" cy="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9A2">
        <w:rPr>
          <w:rFonts w:hint="eastAsia"/>
        </w:rPr>
        <w:t>上传</w:t>
      </w:r>
      <w:r w:rsidR="00DA78AB" w:rsidRPr="00C119A2">
        <w:rPr>
          <w:rFonts w:hint="eastAsia"/>
        </w:rPr>
        <w:t>附件内容如下图。</w:t>
      </w:r>
    </w:p>
    <w:p w:rsidR="00DA78AB" w:rsidRPr="00C119A2" w:rsidRDefault="00DA78AB" w:rsidP="00C119A2">
      <w:pPr>
        <w:spacing w:line="360" w:lineRule="auto"/>
        <w:jc w:val="left"/>
      </w:pPr>
      <w:r w:rsidRPr="00C119A2">
        <w:rPr>
          <w:noProof/>
        </w:rPr>
        <w:drawing>
          <wp:inline distT="0" distB="0" distL="0" distR="0" wp14:anchorId="5574D3E3" wp14:editId="7DF1951C">
            <wp:extent cx="5274310" cy="3688965"/>
            <wp:effectExtent l="0" t="0" r="254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8AB" w:rsidRPr="00C119A2" w:rsidRDefault="00DA78AB" w:rsidP="00C119A2">
      <w:pPr>
        <w:spacing w:line="360" w:lineRule="auto"/>
        <w:jc w:val="left"/>
      </w:pPr>
    </w:p>
    <w:p w:rsidR="00DA78AB" w:rsidRPr="00C119A2" w:rsidRDefault="00DA78AB" w:rsidP="00C119A2">
      <w:pPr>
        <w:spacing w:line="360" w:lineRule="auto"/>
        <w:jc w:val="left"/>
      </w:pPr>
      <w:r w:rsidRPr="00C119A2">
        <w:rPr>
          <w:rFonts w:hint="eastAsia"/>
        </w:rPr>
        <w:t>3</w:t>
      </w:r>
      <w:r w:rsidRPr="00C119A2">
        <w:rPr>
          <w:rFonts w:hint="eastAsia"/>
        </w:rPr>
        <w:t>）</w:t>
      </w:r>
      <w:r w:rsidRPr="00C119A2">
        <w:rPr>
          <w:noProof/>
        </w:rPr>
        <w:drawing>
          <wp:inline distT="0" distB="0" distL="0" distR="0" wp14:anchorId="37F257B9" wp14:editId="671C141E">
            <wp:extent cx="2428571" cy="552381"/>
            <wp:effectExtent l="0" t="0" r="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28571" cy="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9A2">
        <w:rPr>
          <w:rFonts w:hint="eastAsia"/>
        </w:rPr>
        <w:t>上传附件内容如下图。</w:t>
      </w:r>
    </w:p>
    <w:p w:rsidR="00DA78AB" w:rsidRPr="00C119A2" w:rsidRDefault="00DA78AB" w:rsidP="00C119A2">
      <w:pPr>
        <w:spacing w:line="360" w:lineRule="auto"/>
        <w:jc w:val="left"/>
      </w:pPr>
      <w:r w:rsidRPr="00C119A2">
        <w:rPr>
          <w:noProof/>
        </w:rPr>
        <w:lastRenderedPageBreak/>
        <w:drawing>
          <wp:inline distT="0" distB="0" distL="0" distR="0" wp14:anchorId="3B3CC0C7" wp14:editId="24BC7221">
            <wp:extent cx="5209524" cy="5114286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09524" cy="5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8AB" w:rsidRPr="00C119A2" w:rsidRDefault="00DA78AB" w:rsidP="00C119A2">
      <w:pPr>
        <w:spacing w:line="360" w:lineRule="auto"/>
        <w:jc w:val="left"/>
      </w:pPr>
    </w:p>
    <w:p w:rsidR="00DA78AB" w:rsidRPr="00C119A2" w:rsidRDefault="00DA78AB" w:rsidP="00C119A2">
      <w:pPr>
        <w:spacing w:line="360" w:lineRule="auto"/>
        <w:jc w:val="left"/>
      </w:pPr>
      <w:r w:rsidRPr="00C119A2">
        <w:rPr>
          <w:rFonts w:hint="eastAsia"/>
        </w:rPr>
        <w:t>4</w:t>
      </w:r>
      <w:r w:rsidRPr="00C119A2">
        <w:rPr>
          <w:rFonts w:hint="eastAsia"/>
        </w:rPr>
        <w:t>）</w:t>
      </w:r>
      <w:r w:rsidRPr="00C119A2">
        <w:rPr>
          <w:noProof/>
        </w:rPr>
        <w:drawing>
          <wp:inline distT="0" distB="0" distL="0" distR="0" wp14:anchorId="6C731BAD" wp14:editId="16F9A4D3">
            <wp:extent cx="2352381" cy="428571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52381" cy="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9A2">
        <w:rPr>
          <w:rFonts w:hint="eastAsia"/>
        </w:rPr>
        <w:t>上传对应证书的扫描件。</w:t>
      </w:r>
    </w:p>
    <w:p w:rsidR="00DA78AB" w:rsidRPr="00C119A2" w:rsidRDefault="00DA78AB" w:rsidP="00C119A2">
      <w:pPr>
        <w:spacing w:line="360" w:lineRule="auto"/>
        <w:jc w:val="left"/>
      </w:pPr>
    </w:p>
    <w:p w:rsidR="00DA78AB" w:rsidRPr="00C119A2" w:rsidRDefault="00DA78AB" w:rsidP="00C119A2">
      <w:pPr>
        <w:spacing w:line="360" w:lineRule="auto"/>
        <w:jc w:val="left"/>
      </w:pPr>
      <w:r w:rsidRPr="00C119A2">
        <w:rPr>
          <w:rFonts w:hint="eastAsia"/>
        </w:rPr>
        <w:t>5</w:t>
      </w:r>
      <w:r w:rsidRPr="00C119A2">
        <w:rPr>
          <w:rFonts w:hint="eastAsia"/>
        </w:rPr>
        <w:t>）</w:t>
      </w:r>
      <w:r w:rsidRPr="00C119A2">
        <w:rPr>
          <w:noProof/>
        </w:rPr>
        <w:drawing>
          <wp:inline distT="0" distB="0" distL="0" distR="0" wp14:anchorId="0234F891" wp14:editId="453071D9">
            <wp:extent cx="2361905" cy="352381"/>
            <wp:effectExtent l="0" t="0" r="63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61905" cy="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9A2">
        <w:rPr>
          <w:rFonts w:hint="eastAsia"/>
        </w:rPr>
        <w:t>上传“意外险”</w:t>
      </w:r>
      <w:r w:rsidR="00EF626E" w:rsidRPr="00C119A2">
        <w:rPr>
          <w:rFonts w:hint="eastAsia"/>
        </w:rPr>
        <w:t>的购买证明材料扫描件</w:t>
      </w:r>
    </w:p>
    <w:p w:rsidR="00DA78AB" w:rsidRPr="00C119A2" w:rsidRDefault="00DA78AB" w:rsidP="00C119A2">
      <w:pPr>
        <w:spacing w:line="360" w:lineRule="auto"/>
        <w:jc w:val="left"/>
      </w:pPr>
    </w:p>
    <w:p w:rsidR="00220F82" w:rsidRDefault="00220F82" w:rsidP="00220F82">
      <w:pPr>
        <w:pStyle w:val="3"/>
        <w:rPr>
          <w:rFonts w:hint="eastAsia"/>
        </w:rPr>
      </w:pPr>
      <w:r>
        <w:rPr>
          <w:rFonts w:hint="eastAsia"/>
        </w:rPr>
        <w:t>7</w:t>
      </w:r>
      <w:r w:rsidR="00EF626E" w:rsidRPr="00C119A2">
        <w:rPr>
          <w:rFonts w:hint="eastAsia"/>
        </w:rPr>
        <w:t>、</w:t>
      </w:r>
      <w:r>
        <w:rPr>
          <w:rFonts w:hint="eastAsia"/>
        </w:rPr>
        <w:t>资料完善的确认。</w:t>
      </w:r>
    </w:p>
    <w:p w:rsidR="00DA78AB" w:rsidRPr="00C119A2" w:rsidRDefault="00EF626E" w:rsidP="00220F82">
      <w:pPr>
        <w:spacing w:line="360" w:lineRule="auto"/>
        <w:ind w:firstLineChars="200" w:firstLine="420"/>
        <w:jc w:val="left"/>
      </w:pPr>
      <w:r w:rsidRPr="00C119A2">
        <w:rPr>
          <w:rFonts w:hint="eastAsia"/>
        </w:rPr>
        <w:t>完成以上各项后，点击</w:t>
      </w:r>
      <w:r w:rsidR="00A16C15" w:rsidRPr="00C119A2">
        <w:rPr>
          <w:rFonts w:hint="eastAsia"/>
        </w:rPr>
        <w:t>页面</w:t>
      </w:r>
      <w:r w:rsidRPr="00C119A2">
        <w:rPr>
          <w:rFonts w:hint="eastAsia"/>
        </w:rPr>
        <w:t>左上角保存</w:t>
      </w:r>
      <w:r w:rsidR="00DE5106" w:rsidRPr="00C119A2">
        <w:rPr>
          <w:rFonts w:hint="eastAsia"/>
        </w:rPr>
        <w:t>，能保存</w:t>
      </w:r>
      <w:r w:rsidR="00CB65D6">
        <w:rPr>
          <w:rFonts w:hint="eastAsia"/>
        </w:rPr>
        <w:t>修改</w:t>
      </w:r>
      <w:r w:rsidR="00DE5106" w:rsidRPr="00C119A2">
        <w:rPr>
          <w:rFonts w:hint="eastAsia"/>
        </w:rPr>
        <w:t>的证明资料已经完善</w:t>
      </w:r>
      <w:r w:rsidRPr="00C119A2">
        <w:rPr>
          <w:rFonts w:hint="eastAsia"/>
        </w:rPr>
        <w:t>。若提示资料有</w:t>
      </w:r>
      <w:r w:rsidR="00DE5106" w:rsidRPr="00C119A2">
        <w:rPr>
          <w:rFonts w:hint="eastAsia"/>
        </w:rPr>
        <w:t>缺漏</w:t>
      </w:r>
      <w:r w:rsidRPr="00C119A2">
        <w:rPr>
          <w:rFonts w:hint="eastAsia"/>
        </w:rPr>
        <w:t>的请按</w:t>
      </w:r>
      <w:r w:rsidR="00DE5106" w:rsidRPr="00C119A2">
        <w:rPr>
          <w:rFonts w:hint="eastAsia"/>
        </w:rPr>
        <w:t>第</w:t>
      </w:r>
      <w:r w:rsidR="00220F82">
        <w:rPr>
          <w:rFonts w:hint="eastAsia"/>
        </w:rPr>
        <w:t>6</w:t>
      </w:r>
      <w:r w:rsidR="00DE5106" w:rsidRPr="00C119A2">
        <w:rPr>
          <w:rFonts w:hint="eastAsia"/>
        </w:rPr>
        <w:t>、点内容</w:t>
      </w:r>
      <w:r w:rsidRPr="00C119A2">
        <w:rPr>
          <w:rFonts w:hint="eastAsia"/>
        </w:rPr>
        <w:t>提示修正。</w:t>
      </w:r>
    </w:p>
    <w:p w:rsidR="00DA78AB" w:rsidRPr="00C119A2" w:rsidRDefault="00EF626E" w:rsidP="00C119A2">
      <w:pPr>
        <w:spacing w:line="360" w:lineRule="auto"/>
        <w:jc w:val="left"/>
      </w:pPr>
      <w:r w:rsidRPr="00C119A2">
        <w:rPr>
          <w:noProof/>
        </w:rPr>
        <w:lastRenderedPageBreak/>
        <w:drawing>
          <wp:inline distT="0" distB="0" distL="0" distR="0" wp14:anchorId="6E8C5AE3" wp14:editId="1987AB22">
            <wp:extent cx="2057143" cy="2076190"/>
            <wp:effectExtent l="0" t="0" r="635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57143" cy="2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C15" w:rsidRPr="00C119A2" w:rsidRDefault="00A16C15" w:rsidP="00C119A2">
      <w:pPr>
        <w:spacing w:line="360" w:lineRule="auto"/>
        <w:jc w:val="left"/>
        <w:rPr>
          <w:rFonts w:hint="eastAsia"/>
        </w:rPr>
      </w:pPr>
    </w:p>
    <w:p w:rsidR="00C119A2" w:rsidRPr="00C119A2" w:rsidRDefault="00C119A2" w:rsidP="00C119A2">
      <w:pPr>
        <w:spacing w:line="360" w:lineRule="auto"/>
        <w:jc w:val="left"/>
      </w:pPr>
    </w:p>
    <w:p w:rsidR="002850C7" w:rsidRPr="00CB65D6" w:rsidRDefault="00C119A2" w:rsidP="00C119A2">
      <w:pPr>
        <w:pStyle w:val="2"/>
        <w:spacing w:line="360" w:lineRule="auto"/>
        <w:jc w:val="center"/>
        <w:rPr>
          <w:rFonts w:hint="eastAsia"/>
        </w:rPr>
      </w:pPr>
      <w:r w:rsidRPr="00CB65D6">
        <w:t>二</w:t>
      </w:r>
      <w:r w:rsidRPr="00CB65D6">
        <w:rPr>
          <w:rFonts w:hint="eastAsia"/>
        </w:rPr>
        <w:t>、入围结果查询</w:t>
      </w:r>
    </w:p>
    <w:p w:rsidR="00220F82" w:rsidRPr="00C119A2" w:rsidRDefault="00220F82" w:rsidP="00220F82">
      <w:pPr>
        <w:pStyle w:val="3"/>
        <w:spacing w:line="360" w:lineRule="auto"/>
        <w:rPr>
          <w:rFonts w:hint="eastAsia"/>
        </w:rPr>
      </w:pPr>
      <w:r>
        <w:rPr>
          <w:rFonts w:hint="eastAsia"/>
          <w:b w:val="0"/>
        </w:rPr>
        <w:t>1</w:t>
      </w:r>
      <w:r w:rsidRPr="00C119A2">
        <w:rPr>
          <w:rFonts w:hint="eastAsia"/>
          <w:b w:val="0"/>
        </w:rPr>
        <w:t>、</w:t>
      </w:r>
      <w:r w:rsidRPr="00C119A2">
        <w:rPr>
          <w:rFonts w:hint="eastAsia"/>
        </w:rPr>
        <w:t>账号登录</w:t>
      </w:r>
    </w:p>
    <w:p w:rsidR="00220F82" w:rsidRPr="00C119A2" w:rsidRDefault="00220F82" w:rsidP="00220F82">
      <w:pPr>
        <w:spacing w:line="360" w:lineRule="auto"/>
        <w:ind w:firstLineChars="200" w:firstLine="480"/>
        <w:rPr>
          <w:rFonts w:ascii="宋体" w:hAnsi="宋体"/>
          <w:color w:val="FF0000"/>
          <w:sz w:val="24"/>
          <w:szCs w:val="24"/>
        </w:rPr>
      </w:pPr>
      <w:r w:rsidRPr="00C119A2">
        <w:rPr>
          <w:rFonts w:hint="eastAsia"/>
          <w:sz w:val="24"/>
          <w:szCs w:val="24"/>
        </w:rPr>
        <w:t>登录：</w:t>
      </w:r>
      <w:r w:rsidRPr="00C119A2">
        <w:rPr>
          <w:rFonts w:ascii="宋体" w:hAnsi="宋体" w:hint="eastAsia"/>
          <w:sz w:val="24"/>
          <w:szCs w:val="24"/>
        </w:rPr>
        <w:t xml:space="preserve"> </w:t>
      </w:r>
      <w:hyperlink r:id="rId22" w:history="1">
        <w:r w:rsidRPr="00C119A2">
          <w:rPr>
            <w:rStyle w:val="a3"/>
            <w:rFonts w:ascii="宋体" w:hAnsi="宋体" w:hint="eastAsia"/>
            <w:sz w:val="24"/>
            <w:szCs w:val="24"/>
          </w:rPr>
          <w:t>https://zjzb.chinaccsscm.cn/</w:t>
        </w:r>
      </w:hyperlink>
      <w:r w:rsidRPr="00C119A2">
        <w:rPr>
          <w:rFonts w:ascii="宋体" w:hAnsi="宋体" w:hint="eastAsia"/>
          <w:sz w:val="24"/>
          <w:szCs w:val="24"/>
        </w:rPr>
        <w:t>，输入账号密码登录后，如图。若界面不一致的点击上方“我的桌面”。</w:t>
      </w:r>
      <w:r w:rsidRPr="00C119A2">
        <w:rPr>
          <w:rFonts w:ascii="宋体" w:hAnsi="宋体" w:hint="eastAsia"/>
          <w:color w:val="FF0000"/>
          <w:sz w:val="24"/>
          <w:szCs w:val="24"/>
        </w:rPr>
        <w:t>（登录出现账号密码错误的，账号输入营业执照上18位的统一社会信用代码，密码不变。）</w:t>
      </w:r>
      <w:bookmarkStart w:id="0" w:name="_GoBack"/>
      <w:bookmarkEnd w:id="0"/>
    </w:p>
    <w:p w:rsidR="00220F82" w:rsidRPr="00C119A2" w:rsidRDefault="00220F82" w:rsidP="00220F82">
      <w:pPr>
        <w:spacing w:line="360" w:lineRule="auto"/>
      </w:pPr>
      <w:r w:rsidRPr="00C119A2">
        <w:rPr>
          <w:noProof/>
        </w:rPr>
        <w:drawing>
          <wp:inline distT="0" distB="0" distL="0" distR="0" wp14:anchorId="63FC811F" wp14:editId="68F2640A">
            <wp:extent cx="5274310" cy="1673861"/>
            <wp:effectExtent l="0" t="0" r="2540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F82" w:rsidRPr="00C119A2" w:rsidRDefault="00220F82" w:rsidP="00220F82">
      <w:pPr>
        <w:pStyle w:val="3"/>
        <w:spacing w:line="360" w:lineRule="auto"/>
        <w:rPr>
          <w:rFonts w:hint="eastAsia"/>
        </w:rPr>
      </w:pPr>
      <w:r>
        <w:rPr>
          <w:rFonts w:hint="eastAsia"/>
        </w:rPr>
        <w:t>2</w:t>
      </w:r>
      <w:r w:rsidRPr="00C119A2">
        <w:rPr>
          <w:rFonts w:hint="eastAsia"/>
        </w:rPr>
        <w:t>、</w:t>
      </w:r>
      <w:r w:rsidR="00E41019">
        <w:rPr>
          <w:rFonts w:hint="eastAsia"/>
        </w:rPr>
        <w:t>选择查询的项目</w:t>
      </w:r>
    </w:p>
    <w:p w:rsidR="00220F82" w:rsidRPr="00C119A2" w:rsidRDefault="00E41019" w:rsidP="00E41019">
      <w:pPr>
        <w:spacing w:line="360" w:lineRule="auto"/>
        <w:ind w:firstLineChars="200" w:firstLine="420"/>
        <w:rPr>
          <w:sz w:val="24"/>
        </w:rPr>
      </w:pPr>
      <w:r>
        <w:rPr>
          <w:noProof/>
        </w:rPr>
        <w:drawing>
          <wp:inline distT="0" distB="0" distL="0" distR="0" wp14:anchorId="7EC567C3" wp14:editId="5B689CD0">
            <wp:extent cx="5274310" cy="1143988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9A2" w:rsidRPr="00220F82" w:rsidRDefault="00C119A2" w:rsidP="00C119A2">
      <w:pPr>
        <w:spacing w:line="360" w:lineRule="auto"/>
        <w:jc w:val="left"/>
        <w:rPr>
          <w:rFonts w:hint="eastAsia"/>
        </w:rPr>
      </w:pPr>
    </w:p>
    <w:p w:rsidR="00C119A2" w:rsidRPr="00C119A2" w:rsidRDefault="00E41019" w:rsidP="00C119A2">
      <w:pPr>
        <w:spacing w:line="360" w:lineRule="auto"/>
        <w:jc w:val="left"/>
      </w:pPr>
      <w:r>
        <w:rPr>
          <w:noProof/>
        </w:rPr>
        <w:drawing>
          <wp:inline distT="0" distB="0" distL="0" distR="0" wp14:anchorId="12FA8F1D" wp14:editId="4C56271B">
            <wp:extent cx="5621203" cy="756000"/>
            <wp:effectExtent l="0" t="0" r="0" b="635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21203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19A2" w:rsidRPr="00C11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10"/>
    <w:rsid w:val="000107ED"/>
    <w:rsid w:val="000268CE"/>
    <w:rsid w:val="00051138"/>
    <w:rsid w:val="00061907"/>
    <w:rsid w:val="00074BF5"/>
    <w:rsid w:val="0008144F"/>
    <w:rsid w:val="000A4FCF"/>
    <w:rsid w:val="000D1BC7"/>
    <w:rsid w:val="000D27E4"/>
    <w:rsid w:val="000F0DDE"/>
    <w:rsid w:val="000F6349"/>
    <w:rsid w:val="001203F9"/>
    <w:rsid w:val="001503C8"/>
    <w:rsid w:val="00185A05"/>
    <w:rsid w:val="001A7278"/>
    <w:rsid w:val="001B14DB"/>
    <w:rsid w:val="001B24C1"/>
    <w:rsid w:val="00214760"/>
    <w:rsid w:val="00220F82"/>
    <w:rsid w:val="00225D8E"/>
    <w:rsid w:val="002422EC"/>
    <w:rsid w:val="002850C7"/>
    <w:rsid w:val="002E40E7"/>
    <w:rsid w:val="002E75FE"/>
    <w:rsid w:val="00305DF4"/>
    <w:rsid w:val="00321109"/>
    <w:rsid w:val="003317A4"/>
    <w:rsid w:val="00332D6E"/>
    <w:rsid w:val="00342285"/>
    <w:rsid w:val="003527AE"/>
    <w:rsid w:val="00362D58"/>
    <w:rsid w:val="00362D6C"/>
    <w:rsid w:val="00363573"/>
    <w:rsid w:val="003656A5"/>
    <w:rsid w:val="00372925"/>
    <w:rsid w:val="00373578"/>
    <w:rsid w:val="00382EC7"/>
    <w:rsid w:val="003E6276"/>
    <w:rsid w:val="003F0316"/>
    <w:rsid w:val="0040783C"/>
    <w:rsid w:val="004511F6"/>
    <w:rsid w:val="00463661"/>
    <w:rsid w:val="00473DF6"/>
    <w:rsid w:val="004A259F"/>
    <w:rsid w:val="00523CD5"/>
    <w:rsid w:val="00530088"/>
    <w:rsid w:val="005A194F"/>
    <w:rsid w:val="005A7BA8"/>
    <w:rsid w:val="005B6685"/>
    <w:rsid w:val="005C1A07"/>
    <w:rsid w:val="006276F5"/>
    <w:rsid w:val="0064237F"/>
    <w:rsid w:val="006A1598"/>
    <w:rsid w:val="006C623C"/>
    <w:rsid w:val="006E095C"/>
    <w:rsid w:val="0073151D"/>
    <w:rsid w:val="007348CF"/>
    <w:rsid w:val="00757DD6"/>
    <w:rsid w:val="007608AC"/>
    <w:rsid w:val="00772F36"/>
    <w:rsid w:val="007B55A9"/>
    <w:rsid w:val="007B6DCE"/>
    <w:rsid w:val="007D3AF9"/>
    <w:rsid w:val="007D3BA1"/>
    <w:rsid w:val="00834224"/>
    <w:rsid w:val="00846DC9"/>
    <w:rsid w:val="00877636"/>
    <w:rsid w:val="00894972"/>
    <w:rsid w:val="008A3B37"/>
    <w:rsid w:val="008C25B9"/>
    <w:rsid w:val="008C78AF"/>
    <w:rsid w:val="008D076A"/>
    <w:rsid w:val="008F57E3"/>
    <w:rsid w:val="009230D6"/>
    <w:rsid w:val="0096544B"/>
    <w:rsid w:val="00984D38"/>
    <w:rsid w:val="009934B2"/>
    <w:rsid w:val="009936E4"/>
    <w:rsid w:val="009946C9"/>
    <w:rsid w:val="009C0658"/>
    <w:rsid w:val="00A124DA"/>
    <w:rsid w:val="00A16C15"/>
    <w:rsid w:val="00A75903"/>
    <w:rsid w:val="00A85E6A"/>
    <w:rsid w:val="00A908B3"/>
    <w:rsid w:val="00A91191"/>
    <w:rsid w:val="00AB37C2"/>
    <w:rsid w:val="00AE25CB"/>
    <w:rsid w:val="00AE4EC8"/>
    <w:rsid w:val="00B044AD"/>
    <w:rsid w:val="00B4149C"/>
    <w:rsid w:val="00B43AEB"/>
    <w:rsid w:val="00B510FD"/>
    <w:rsid w:val="00B55110"/>
    <w:rsid w:val="00B705F6"/>
    <w:rsid w:val="00BD130B"/>
    <w:rsid w:val="00BD4829"/>
    <w:rsid w:val="00C00467"/>
    <w:rsid w:val="00C119A2"/>
    <w:rsid w:val="00C125D6"/>
    <w:rsid w:val="00C20C3E"/>
    <w:rsid w:val="00C249F5"/>
    <w:rsid w:val="00C544F3"/>
    <w:rsid w:val="00C55206"/>
    <w:rsid w:val="00C73842"/>
    <w:rsid w:val="00C75769"/>
    <w:rsid w:val="00C9465F"/>
    <w:rsid w:val="00CA6354"/>
    <w:rsid w:val="00CB65D6"/>
    <w:rsid w:val="00CE0001"/>
    <w:rsid w:val="00D04C9A"/>
    <w:rsid w:val="00D21751"/>
    <w:rsid w:val="00D74C09"/>
    <w:rsid w:val="00DA78AB"/>
    <w:rsid w:val="00DB570F"/>
    <w:rsid w:val="00DE5106"/>
    <w:rsid w:val="00E27DFD"/>
    <w:rsid w:val="00E30745"/>
    <w:rsid w:val="00E41019"/>
    <w:rsid w:val="00E52A7E"/>
    <w:rsid w:val="00EA61FE"/>
    <w:rsid w:val="00EE564A"/>
    <w:rsid w:val="00EF0E5A"/>
    <w:rsid w:val="00EF626E"/>
    <w:rsid w:val="00EF7E0B"/>
    <w:rsid w:val="00F07283"/>
    <w:rsid w:val="00F17AE3"/>
    <w:rsid w:val="00F21D39"/>
    <w:rsid w:val="00F354A5"/>
    <w:rsid w:val="00F630CD"/>
    <w:rsid w:val="00F91260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10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119A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119A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D74C0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5110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5511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5511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119A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119A2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D74C09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10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119A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119A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D74C0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5110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5511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5511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119A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119A2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D74C09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hyperlink" Target="https://zjzb.chinaccsscm.cn/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gsxt.gov.cn/index.html" TargetMode="External"/><Relationship Id="rId22" Type="http://schemas.openxmlformats.org/officeDocument/2006/relationships/hyperlink" Target="https://zjzb.chinaccsscm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7</Pages>
  <Words>175</Words>
  <Characters>1001</Characters>
  <Application>Microsoft Office Word</Application>
  <DocSecurity>0</DocSecurity>
  <Lines>8</Lines>
  <Paragraphs>2</Paragraphs>
  <ScaleCrop>false</ScaleCrop>
  <Company>shendu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陈超华</dc:creator>
  <cp:lastModifiedBy>陈超华</cp:lastModifiedBy>
  <cp:revision>11</cp:revision>
  <dcterms:created xsi:type="dcterms:W3CDTF">2021-09-01T06:51:00Z</dcterms:created>
  <dcterms:modified xsi:type="dcterms:W3CDTF">2021-09-06T09:08:00Z</dcterms:modified>
</cp:coreProperties>
</file>