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</w:t>
      </w:r>
      <w:proofErr w:type="gramStart"/>
      <w:r w:rsidRPr="00255362">
        <w:rPr>
          <w:rFonts w:ascii="宋体" w:hAnsi="宋体" w:hint="eastAsia"/>
          <w:b/>
          <w:sz w:val="24"/>
        </w:rPr>
        <w:t>链电子招</w:t>
      </w:r>
      <w:proofErr w:type="gramEnd"/>
      <w:r w:rsidRPr="00255362">
        <w:rPr>
          <w:rFonts w:ascii="宋体" w:hAnsi="宋体" w:hint="eastAsia"/>
          <w:b/>
          <w:sz w:val="24"/>
        </w:rPr>
        <w:t>投标平台-供应</w:t>
      </w:r>
      <w:proofErr w:type="gramStart"/>
      <w:r w:rsidRPr="00255362">
        <w:rPr>
          <w:rFonts w:ascii="宋体" w:hAnsi="宋体" w:hint="eastAsia"/>
          <w:b/>
          <w:sz w:val="24"/>
        </w:rPr>
        <w:t>商注册</w:t>
      </w:r>
      <w:proofErr w:type="gramEnd"/>
      <w:r w:rsidRPr="00255362">
        <w:rPr>
          <w:rFonts w:ascii="宋体" w:hAnsi="宋体" w:hint="eastAsia"/>
          <w:b/>
          <w:sz w:val="24"/>
        </w:rPr>
        <w:t>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</w:t>
      </w:r>
      <w:proofErr w:type="gramStart"/>
      <w:r w:rsidRPr="00060F7E">
        <w:rPr>
          <w:rFonts w:hint="eastAsia"/>
          <w:sz w:val="24"/>
        </w:rPr>
        <w:t>链电子招</w:t>
      </w:r>
      <w:proofErr w:type="gramEnd"/>
      <w:r w:rsidRPr="00060F7E">
        <w:rPr>
          <w:rFonts w:hint="eastAsia"/>
          <w:sz w:val="24"/>
        </w:rPr>
        <w:t>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</w:t>
      </w:r>
      <w:proofErr w:type="gramStart"/>
      <w:r w:rsidR="009C7CC5" w:rsidRPr="009C7CC5">
        <w:rPr>
          <w:rFonts w:hint="eastAsia"/>
          <w:sz w:val="24"/>
          <w:u w:val="single"/>
        </w:rPr>
        <w:t>使用</w:t>
      </w:r>
      <w:r w:rsidR="008D418A">
        <w:rPr>
          <w:rFonts w:hint="eastAsia"/>
          <w:sz w:val="24"/>
          <w:u w:val="single"/>
        </w:rPr>
        <w:t>谷歌</w:t>
      </w:r>
      <w:r w:rsidR="009C7CC5" w:rsidRPr="009C7CC5">
        <w:rPr>
          <w:rFonts w:hint="eastAsia"/>
          <w:sz w:val="24"/>
          <w:u w:val="single"/>
        </w:rPr>
        <w:t>或</w:t>
      </w:r>
      <w:proofErr w:type="gramEnd"/>
      <w:r w:rsidR="009C7CC5" w:rsidRPr="009C7CC5">
        <w:rPr>
          <w:rFonts w:hint="eastAsia"/>
          <w:sz w:val="24"/>
          <w:u w:val="single"/>
        </w:rPr>
        <w:t>360</w:t>
      </w:r>
      <w:proofErr w:type="gramStart"/>
      <w:r w:rsidR="009C7CC5" w:rsidRPr="009C7CC5">
        <w:rPr>
          <w:rFonts w:hint="eastAsia"/>
          <w:sz w:val="24"/>
          <w:u w:val="single"/>
        </w:rPr>
        <w:t>极</w:t>
      </w:r>
      <w:proofErr w:type="gramEnd"/>
      <w:r w:rsidR="009C7CC5" w:rsidRPr="009C7CC5">
        <w:rPr>
          <w:rFonts w:hint="eastAsia"/>
          <w:sz w:val="24"/>
          <w:u w:val="single"/>
        </w:rPr>
        <w:t>速模式</w:t>
      </w:r>
      <w:r w:rsidR="009C7CC5">
        <w:rPr>
          <w:rFonts w:hint="eastAsia"/>
          <w:sz w:val="24"/>
        </w:rPr>
        <w:t>）</w:t>
      </w:r>
    </w:p>
    <w:p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注册：</w:t>
      </w: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已经注册但遗忘账号或密码的，将营业执照扫描件发邮件给</w:t>
      </w:r>
      <w:r w:rsidRPr="00D0426F">
        <w:rPr>
          <w:rFonts w:hint="eastAsia"/>
          <w:color w:val="FF0000"/>
          <w:sz w:val="24"/>
        </w:rPr>
        <w:t>任一</w:t>
      </w:r>
      <w:r w:rsidR="008D418A">
        <w:rPr>
          <w:rFonts w:hint="eastAsia"/>
          <w:sz w:val="24"/>
        </w:rPr>
        <w:t>位</w:t>
      </w:r>
      <w:r>
        <w:rPr>
          <w:rFonts w:hint="eastAsia"/>
          <w:sz w:val="24"/>
        </w:rPr>
        <w:t>项目负责人，说明要求账号找回或重置密码。</w:t>
      </w:r>
    </w:p>
    <w:p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E65F06">
        <w:rPr>
          <w:rFonts w:hint="eastAsia"/>
          <w:color w:val="FF0000"/>
          <w:sz w:val="24"/>
        </w:rPr>
        <w:t>提示需要完善登记信息</w:t>
      </w:r>
      <w:r>
        <w:rPr>
          <w:rFonts w:hint="eastAsia"/>
          <w:sz w:val="24"/>
        </w:rPr>
        <w:t>的，请参考以下指引：</w:t>
      </w:r>
    </w:p>
    <w:p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  <w:r w:rsidR="008D418A">
        <w:rPr>
          <w:rFonts w:hint="eastAsia"/>
          <w:b/>
          <w:sz w:val="24"/>
        </w:rPr>
        <w:t>（</w:t>
      </w:r>
      <w:r w:rsidR="008D418A" w:rsidRPr="008D418A">
        <w:rPr>
          <w:rFonts w:hint="eastAsia"/>
          <w:b/>
          <w:color w:val="FF0000"/>
          <w:sz w:val="24"/>
        </w:rPr>
        <w:t>一定要选择：中捷通信有限公司</w:t>
      </w:r>
      <w:r w:rsidR="008D418A">
        <w:rPr>
          <w:rFonts w:hint="eastAsia"/>
          <w:b/>
          <w:sz w:val="24"/>
        </w:rPr>
        <w:t>）</w:t>
      </w:r>
    </w:p>
    <w:p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4075C061" wp14:editId="00621AD7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060F7E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proofErr w:type="gramStart"/>
      <w:r>
        <w:rPr>
          <w:rFonts w:hint="eastAsia"/>
          <w:sz w:val="24"/>
        </w:rPr>
        <w:t>所有标</w:t>
      </w:r>
      <w:proofErr w:type="gramEnd"/>
      <w:r w:rsidRPr="00E65F06">
        <w:rPr>
          <w:rFonts w:hint="eastAsia"/>
          <w:color w:val="FF0000"/>
          <w:sz w:val="24"/>
        </w:rPr>
        <w:t>红色星号</w:t>
      </w:r>
      <w:r>
        <w:rPr>
          <w:rFonts w:hint="eastAsia"/>
          <w:sz w:val="24"/>
        </w:rPr>
        <w:t>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28F47A2" wp14:editId="21F9812D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7C590EE9" wp14:editId="5BA1027D">
            <wp:extent cx="6456264" cy="12240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626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>
        <w:rPr>
          <w:rFonts w:hint="eastAsia"/>
          <w:sz w:val="24"/>
        </w:rPr>
        <w:t>营业执照扫描件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，模板下载地方如图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56562AC" wp14:editId="0673C3BC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提供供应商的开票信息（如税号、开户行、银行账号等），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以便招标代理机构开具标书费发票使用。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14E72ED6" wp14:editId="09043A07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A9B75D2" wp14:editId="680E6DF3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，密码不变。</w:t>
      </w:r>
    </w:p>
    <w:p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</w:p>
    <w:p w:rsidR="009C7CC5" w:rsidRDefault="009C7CC5" w:rsidP="001719C2">
      <w:pPr>
        <w:spacing w:line="360" w:lineRule="auto"/>
        <w:rPr>
          <w:sz w:val="24"/>
        </w:rPr>
      </w:pPr>
    </w:p>
    <w:p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后提交管理员审核。审核一般在工作时间半小时内</w:t>
      </w:r>
      <w:r w:rsidR="00A4081C">
        <w:rPr>
          <w:rFonts w:hint="eastAsia"/>
          <w:sz w:val="24"/>
        </w:rPr>
        <w:t>即可</w:t>
      </w:r>
      <w:r>
        <w:rPr>
          <w:rFonts w:hint="eastAsia"/>
          <w:sz w:val="24"/>
        </w:rPr>
        <w:t>完成，提交后半小时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16C56D63" wp14:editId="2F023519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48C30686" wp14:editId="7A8EB044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>
        <w:rPr>
          <w:rFonts w:hint="eastAsia"/>
          <w:sz w:val="24"/>
        </w:rPr>
        <w:t>“我要报名”</w:t>
      </w:r>
    </w:p>
    <w:p w:rsidR="00BF44D9" w:rsidRDefault="00994D5E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53531D54" wp14:editId="1592E86B">
            <wp:extent cx="5276190" cy="1552381"/>
            <wp:effectExtent l="0" t="0" r="1270" b="0"/>
            <wp:docPr id="1852298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9892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190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点击“更多查询”输入项目关键字可快速</w:t>
      </w:r>
      <w:proofErr w:type="gramStart"/>
      <w:r>
        <w:rPr>
          <w:rFonts w:hint="eastAsia"/>
          <w:sz w:val="24"/>
        </w:rPr>
        <w:t>找到想</w:t>
      </w:r>
      <w:proofErr w:type="gramEnd"/>
      <w:r>
        <w:rPr>
          <w:rFonts w:hint="eastAsia"/>
          <w:sz w:val="24"/>
        </w:rPr>
        <w:t>参加的项目，然后点击“标书购买”。</w:t>
      </w:r>
    </w:p>
    <w:p w:rsidR="00F55BC7" w:rsidRDefault="00BF44D9" w:rsidP="00F55BC7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 w:rsidR="00F55BC7">
        <w:rPr>
          <w:rFonts w:hint="eastAsia"/>
          <w:sz w:val="24"/>
        </w:rPr>
        <w:t>）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的项目负责人，并确保能及时响应评审时的澄清。</w:t>
      </w:r>
    </w:p>
    <w:p w:rsidR="00BF44D9" w:rsidRDefault="00BF44D9" w:rsidP="00F55BC7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 w:rsidR="00F55BC7">
        <w:rPr>
          <w:rFonts w:hint="eastAsia"/>
          <w:sz w:val="24"/>
        </w:rPr>
        <w:t>）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>
        <w:rPr>
          <w:rFonts w:hint="eastAsia"/>
          <w:sz w:val="24"/>
        </w:rPr>
        <w:t>，可实现手机微信、支付宝扫描付款。</w:t>
      </w:r>
    </w:p>
    <w:p w:rsidR="00F55BC7" w:rsidRDefault="00F55BC7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C</w:t>
      </w:r>
      <w:r>
        <w:rPr>
          <w:sz w:val="24"/>
        </w:rPr>
        <w:t>A</w:t>
      </w:r>
      <w:r>
        <w:rPr>
          <w:rFonts w:hint="eastAsia"/>
          <w:sz w:val="24"/>
        </w:rPr>
        <w:t>办理提醒：</w:t>
      </w:r>
    </w:p>
    <w:p w:rsidR="00F55BC7" w:rsidRPr="001E001E" w:rsidRDefault="00F55BC7" w:rsidP="00F55BC7">
      <w:pPr>
        <w:pStyle w:val="a9"/>
        <w:spacing w:line="360" w:lineRule="auto"/>
        <w:ind w:left="360" w:firstLine="0"/>
        <w:jc w:val="left"/>
        <w:rPr>
          <w:rFonts w:ascii="宋体" w:hAnsi="宋体"/>
          <w:sz w:val="24"/>
          <w:szCs w:val="24"/>
        </w:rPr>
      </w:pPr>
      <w:r w:rsidRPr="001E001E">
        <w:rPr>
          <w:rFonts w:ascii="宋体" w:hAnsi="宋体" w:hint="eastAsia"/>
          <w:sz w:val="24"/>
          <w:szCs w:val="24"/>
        </w:rPr>
        <w:t>本项目须使用</w:t>
      </w:r>
      <w:r w:rsidRPr="001E001E">
        <w:rPr>
          <w:rFonts w:ascii="宋体" w:hAnsi="宋体" w:hint="eastAsia"/>
          <w:color w:val="FF0000"/>
          <w:sz w:val="24"/>
          <w:szCs w:val="24"/>
        </w:rPr>
        <w:t>CA证书</w:t>
      </w:r>
      <w:r w:rsidRPr="001E001E">
        <w:rPr>
          <w:rFonts w:ascii="宋体" w:hAnsi="宋体" w:hint="eastAsia"/>
          <w:sz w:val="24"/>
          <w:szCs w:val="24"/>
        </w:rPr>
        <w:t>进行</w:t>
      </w:r>
      <w:r>
        <w:rPr>
          <w:rFonts w:ascii="宋体" w:hAnsi="宋体" w:hint="eastAsia"/>
          <w:sz w:val="24"/>
          <w:szCs w:val="24"/>
        </w:rPr>
        <w:t>应答文件上传及解密</w:t>
      </w:r>
      <w:r w:rsidRPr="00F55BC7">
        <w:rPr>
          <w:rFonts w:ascii="宋体" w:hAnsi="宋体" w:hint="eastAsia"/>
          <w:b/>
          <w:bCs/>
          <w:color w:val="FF0000"/>
          <w:sz w:val="24"/>
          <w:szCs w:val="24"/>
        </w:rPr>
        <w:t>（</w:t>
      </w:r>
      <w:r w:rsidRPr="00F55BC7">
        <w:rPr>
          <w:rFonts w:ascii="宋体" w:hAnsi="宋体" w:hint="eastAsia"/>
          <w:b/>
          <w:bCs/>
          <w:color w:val="FF0000"/>
          <w:sz w:val="24"/>
          <w:szCs w:val="24"/>
        </w:rPr>
        <w:t>CA办理不影响</w:t>
      </w:r>
      <w:r w:rsidRPr="00F55BC7">
        <w:rPr>
          <w:rFonts w:ascii="宋体" w:hAnsi="宋体" w:hint="eastAsia"/>
          <w:b/>
          <w:bCs/>
          <w:color w:val="FF0000"/>
          <w:sz w:val="24"/>
          <w:szCs w:val="24"/>
        </w:rPr>
        <w:t>项目</w:t>
      </w:r>
      <w:r w:rsidRPr="00F55BC7">
        <w:rPr>
          <w:rFonts w:ascii="宋体" w:hAnsi="宋体" w:hint="eastAsia"/>
          <w:b/>
          <w:bCs/>
          <w:color w:val="FF0000"/>
          <w:sz w:val="24"/>
          <w:szCs w:val="24"/>
        </w:rPr>
        <w:t>报名，可同步进行</w:t>
      </w:r>
      <w:r w:rsidRPr="00F55BC7">
        <w:rPr>
          <w:rFonts w:ascii="宋体" w:hAnsi="宋体" w:hint="eastAsia"/>
          <w:b/>
          <w:bCs/>
          <w:color w:val="FF0000"/>
          <w:sz w:val="24"/>
          <w:szCs w:val="24"/>
        </w:rPr>
        <w:t>）</w:t>
      </w:r>
      <w:r w:rsidRPr="001E001E">
        <w:rPr>
          <w:rFonts w:ascii="宋体" w:hAnsi="宋体" w:hint="eastAsia"/>
          <w:sz w:val="24"/>
          <w:szCs w:val="24"/>
        </w:rPr>
        <w:t>，办理CA证书需时3-5个工作日，请尽早办理。CA认证申请网址：（</w:t>
      </w:r>
      <w:hyperlink r:id="rId16" w:history="1">
        <w:r w:rsidRPr="001E001E">
          <w:rPr>
            <w:rStyle w:val="aa"/>
            <w:rFonts w:ascii="宋体" w:hAnsi="宋体" w:hint="eastAsia"/>
            <w:sz w:val="24"/>
            <w:szCs w:val="24"/>
          </w:rPr>
          <w:t>https://bpms.cnca.net/usercertservice/index.jsp?serviceId=94f32147b542441e</w:t>
        </w:r>
      </w:hyperlink>
      <w:r w:rsidRPr="001E001E">
        <w:rPr>
          <w:rFonts w:ascii="宋体" w:hAnsi="宋体" w:hint="eastAsia"/>
          <w:sz w:val="24"/>
          <w:szCs w:val="24"/>
        </w:rPr>
        <w:t>）。</w:t>
      </w:r>
    </w:p>
    <w:p w:rsidR="00F55BC7" w:rsidRPr="00BF44D9" w:rsidRDefault="00F55BC7" w:rsidP="00F55BC7">
      <w:pPr>
        <w:spacing w:line="360" w:lineRule="auto"/>
        <w:ind w:firstLineChars="100" w:firstLine="240"/>
        <w:rPr>
          <w:rFonts w:hint="eastAsia"/>
          <w:sz w:val="24"/>
        </w:rPr>
      </w:pPr>
      <w:r w:rsidRPr="001E001E">
        <w:rPr>
          <w:rFonts w:ascii="宋体" w:hAnsi="宋体"/>
          <w:sz w:val="24"/>
          <w:szCs w:val="24"/>
        </w:rPr>
        <w:t>注：请按照网上流程填写相关申请表格并加盖公章，邮寄至指定地址。</w:t>
      </w:r>
      <w:r w:rsidRPr="001E001E">
        <w:rPr>
          <w:rFonts w:ascii="宋体" w:hAnsi="宋体" w:hint="eastAsia"/>
          <w:sz w:val="24"/>
          <w:szCs w:val="24"/>
        </w:rPr>
        <w:t xml:space="preserve"> 亦可携带规</w:t>
      </w:r>
      <w:r w:rsidRPr="001E001E">
        <w:rPr>
          <w:rFonts w:ascii="宋体" w:hAnsi="宋体" w:hint="eastAsia"/>
          <w:sz w:val="24"/>
          <w:szCs w:val="24"/>
        </w:rPr>
        <w:lastRenderedPageBreak/>
        <w:t>定的资料前往办证营业厅现场办理（现场办理耗时约半小时）。</w:t>
      </w:r>
    </w:p>
    <w:sectPr w:rsidR="00F55BC7" w:rsidRPr="00BF44D9" w:rsidSect="00E65F06">
      <w:pgSz w:w="11906" w:h="16838" w:code="9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2D79" w:rsidRDefault="009A2D79" w:rsidP="00D80C17">
      <w:r>
        <w:separator/>
      </w:r>
    </w:p>
  </w:endnote>
  <w:endnote w:type="continuationSeparator" w:id="0">
    <w:p w:rsidR="009A2D79" w:rsidRDefault="009A2D79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2D79" w:rsidRDefault="009A2D79" w:rsidP="00D80C17">
      <w:r>
        <w:separator/>
      </w:r>
    </w:p>
  </w:footnote>
  <w:footnote w:type="continuationSeparator" w:id="0">
    <w:p w:rsidR="009A2D79" w:rsidRDefault="009A2D79" w:rsidP="00D8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F756D"/>
    <w:multiLevelType w:val="hybridMultilevel"/>
    <w:tmpl w:val="3BEE6EB2"/>
    <w:lvl w:ilvl="0" w:tplc="74F8D8C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688406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760"/>
    <w:rsid w:val="00225D8E"/>
    <w:rsid w:val="002422EC"/>
    <w:rsid w:val="002453CC"/>
    <w:rsid w:val="00255362"/>
    <w:rsid w:val="002B0A78"/>
    <w:rsid w:val="002E40E7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E6276"/>
    <w:rsid w:val="003F0316"/>
    <w:rsid w:val="0040783C"/>
    <w:rsid w:val="00415056"/>
    <w:rsid w:val="004511F6"/>
    <w:rsid w:val="00463661"/>
    <w:rsid w:val="004A259F"/>
    <w:rsid w:val="004D06F8"/>
    <w:rsid w:val="004F1E67"/>
    <w:rsid w:val="00523CD5"/>
    <w:rsid w:val="00530088"/>
    <w:rsid w:val="005A194F"/>
    <w:rsid w:val="005A365D"/>
    <w:rsid w:val="005A7BA8"/>
    <w:rsid w:val="005B6685"/>
    <w:rsid w:val="005C1A07"/>
    <w:rsid w:val="006276F5"/>
    <w:rsid w:val="006347A4"/>
    <w:rsid w:val="00635262"/>
    <w:rsid w:val="006A1598"/>
    <w:rsid w:val="006C485A"/>
    <w:rsid w:val="006C623C"/>
    <w:rsid w:val="006E095C"/>
    <w:rsid w:val="006F7A33"/>
    <w:rsid w:val="00712FFF"/>
    <w:rsid w:val="0073151D"/>
    <w:rsid w:val="007348CF"/>
    <w:rsid w:val="00757DD6"/>
    <w:rsid w:val="007608AC"/>
    <w:rsid w:val="00772F36"/>
    <w:rsid w:val="0079742E"/>
    <w:rsid w:val="007B55A9"/>
    <w:rsid w:val="007B6DCE"/>
    <w:rsid w:val="007D3AF9"/>
    <w:rsid w:val="007D3BA1"/>
    <w:rsid w:val="00846DC9"/>
    <w:rsid w:val="00877636"/>
    <w:rsid w:val="008A3B37"/>
    <w:rsid w:val="008B3559"/>
    <w:rsid w:val="008C25B9"/>
    <w:rsid w:val="008C78AF"/>
    <w:rsid w:val="008D076A"/>
    <w:rsid w:val="008D418A"/>
    <w:rsid w:val="008F57E3"/>
    <w:rsid w:val="009230D6"/>
    <w:rsid w:val="0096544B"/>
    <w:rsid w:val="00984D38"/>
    <w:rsid w:val="009934B2"/>
    <w:rsid w:val="009936E4"/>
    <w:rsid w:val="009946C9"/>
    <w:rsid w:val="00994D5E"/>
    <w:rsid w:val="009A1320"/>
    <w:rsid w:val="009A2D79"/>
    <w:rsid w:val="009C0658"/>
    <w:rsid w:val="009C7CC5"/>
    <w:rsid w:val="00A124DA"/>
    <w:rsid w:val="00A4081C"/>
    <w:rsid w:val="00A85E6A"/>
    <w:rsid w:val="00A908B3"/>
    <w:rsid w:val="00A91191"/>
    <w:rsid w:val="00AB37C2"/>
    <w:rsid w:val="00AE25CB"/>
    <w:rsid w:val="00AE4EC8"/>
    <w:rsid w:val="00B044AD"/>
    <w:rsid w:val="00B4149C"/>
    <w:rsid w:val="00B41BC2"/>
    <w:rsid w:val="00B43AEB"/>
    <w:rsid w:val="00B510FD"/>
    <w:rsid w:val="00B705F6"/>
    <w:rsid w:val="00BD130B"/>
    <w:rsid w:val="00BD18D1"/>
    <w:rsid w:val="00BF44D9"/>
    <w:rsid w:val="00C00467"/>
    <w:rsid w:val="00C125D6"/>
    <w:rsid w:val="00C249F5"/>
    <w:rsid w:val="00C53C45"/>
    <w:rsid w:val="00C544F3"/>
    <w:rsid w:val="00C73842"/>
    <w:rsid w:val="00C75769"/>
    <w:rsid w:val="00C9465F"/>
    <w:rsid w:val="00CE0001"/>
    <w:rsid w:val="00D00B62"/>
    <w:rsid w:val="00D0426F"/>
    <w:rsid w:val="00D04C9A"/>
    <w:rsid w:val="00D21751"/>
    <w:rsid w:val="00D30DAF"/>
    <w:rsid w:val="00D80C17"/>
    <w:rsid w:val="00DB570F"/>
    <w:rsid w:val="00DE595D"/>
    <w:rsid w:val="00E27DFD"/>
    <w:rsid w:val="00E30745"/>
    <w:rsid w:val="00E52A7E"/>
    <w:rsid w:val="00E65288"/>
    <w:rsid w:val="00E65F06"/>
    <w:rsid w:val="00E90FE5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55BC7"/>
    <w:rsid w:val="00F630CD"/>
    <w:rsid w:val="00F71E7A"/>
    <w:rsid w:val="00F91260"/>
    <w:rsid w:val="00FA12E6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B507D"/>
  <w15:docId w15:val="{14ED335B-D36F-47F8-8560-88FB0620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719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0C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0C17"/>
    <w:rPr>
      <w:sz w:val="18"/>
      <w:szCs w:val="18"/>
    </w:rPr>
  </w:style>
  <w:style w:type="paragraph" w:styleId="a9">
    <w:name w:val="List Paragraph"/>
    <w:basedOn w:val="a"/>
    <w:uiPriority w:val="34"/>
    <w:qFormat/>
    <w:rsid w:val="00F55BC7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character" w:styleId="aa">
    <w:name w:val="Hyperlink"/>
    <w:basedOn w:val="a0"/>
    <w:uiPriority w:val="99"/>
    <w:unhideWhenUsed/>
    <w:rsid w:val="00F55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pms.cnca.net/usercertservice/index.jsp?serviceId=94f32147b542441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157</Words>
  <Characters>899</Characters>
  <Application>Microsoft Office Word</Application>
  <DocSecurity>0</DocSecurity>
  <Lines>7</Lines>
  <Paragraphs>2</Paragraphs>
  <ScaleCrop>false</ScaleCrop>
  <Company>shendu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周 远冲</cp:lastModifiedBy>
  <cp:revision>4</cp:revision>
  <dcterms:created xsi:type="dcterms:W3CDTF">2023-05-15T02:51:00Z</dcterms:created>
  <dcterms:modified xsi:type="dcterms:W3CDTF">2023-05-29T09:48:00Z</dcterms:modified>
</cp:coreProperties>
</file>